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705" w:rsidRDefault="001B3705" w:rsidP="001B37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30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</w:p>
    <w:p w:rsidR="001B3705" w:rsidRDefault="001B3705" w:rsidP="001B3705">
      <w:pPr>
        <w:rPr>
          <w:rFonts w:ascii="Times New Roman" w:hAnsi="Times New Roman" w:cs="Times New Roman"/>
          <w:sz w:val="28"/>
          <w:szCs w:val="28"/>
        </w:rPr>
      </w:pPr>
    </w:p>
    <w:p w:rsidR="001B3705" w:rsidRDefault="001B3705" w:rsidP="001B370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1B3705" w:rsidRDefault="001B3705" w:rsidP="001B3705">
      <w:pPr>
        <w:rPr>
          <w:rFonts w:ascii="Times New Roman" w:hAnsi="Times New Roman" w:cs="Times New Roman"/>
          <w:sz w:val="28"/>
          <w:szCs w:val="28"/>
        </w:rPr>
      </w:pPr>
    </w:p>
    <w:p w:rsidR="001B3705" w:rsidRDefault="001B3705" w:rsidP="001B3705">
      <w:pPr>
        <w:pStyle w:val="a3"/>
        <w:rPr>
          <w:rFonts w:ascii="Times New Roman" w:eastAsia="Microsoft Sans Serif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  <w:r>
        <w:rPr>
          <w:rFonts w:ascii="Times New Roman" w:eastAsia="Microsoft Sans Serif" w:hAnsi="Times New Roman"/>
          <w:b/>
          <w:sz w:val="28"/>
          <w:szCs w:val="28"/>
        </w:rPr>
        <w:t>Практическая работа №26</w:t>
      </w:r>
    </w:p>
    <w:p w:rsidR="001B3705" w:rsidRDefault="001B3705" w:rsidP="001B3705">
      <w:pPr>
        <w:pStyle w:val="a3"/>
        <w:rPr>
          <w:rFonts w:ascii="Times New Roman" w:eastAsia="Microsoft Sans Serif" w:hAnsi="Times New Roman"/>
          <w:b/>
          <w:sz w:val="28"/>
          <w:szCs w:val="28"/>
        </w:rPr>
      </w:pPr>
    </w:p>
    <w:p w:rsidR="001B3705" w:rsidRPr="006B275F" w:rsidRDefault="001B3705" w:rsidP="001B3705">
      <w:pPr>
        <w:pStyle w:val="a3"/>
        <w:jc w:val="center"/>
        <w:rPr>
          <w:rFonts w:ascii="Times New Roman" w:eastAsia="Microsoft Sans Serif" w:hAnsi="Times New Roman"/>
          <w:b/>
          <w:sz w:val="28"/>
          <w:szCs w:val="28"/>
        </w:rPr>
      </w:pPr>
      <w:r w:rsidRPr="006B275F">
        <w:rPr>
          <w:rFonts w:ascii="Times New Roman" w:eastAsia="Microsoft Sans Serif" w:hAnsi="Times New Roman"/>
          <w:b/>
          <w:sz w:val="28"/>
          <w:szCs w:val="28"/>
        </w:rPr>
        <w:t xml:space="preserve"> «</w:t>
      </w:r>
      <w:r>
        <w:rPr>
          <w:rFonts w:ascii="Times New Roman" w:eastAsia="Microsoft Sans Serif" w:hAnsi="Times New Roman"/>
          <w:b/>
          <w:sz w:val="28"/>
          <w:szCs w:val="28"/>
        </w:rPr>
        <w:t xml:space="preserve">Решение </w:t>
      </w:r>
      <w:r w:rsidRPr="006B275F">
        <w:rPr>
          <w:rFonts w:ascii="Times New Roman" w:eastAsia="Microsoft Sans Serif" w:hAnsi="Times New Roman"/>
          <w:b/>
          <w:sz w:val="28"/>
          <w:szCs w:val="28"/>
        </w:rPr>
        <w:t>тригонометрически</w:t>
      </w:r>
      <w:r>
        <w:rPr>
          <w:rFonts w:ascii="Times New Roman" w:eastAsia="Microsoft Sans Serif" w:hAnsi="Times New Roman"/>
          <w:b/>
          <w:sz w:val="28"/>
          <w:szCs w:val="28"/>
        </w:rPr>
        <w:t>х неравенств»</w:t>
      </w:r>
    </w:p>
    <w:p w:rsidR="001B3705" w:rsidRPr="006B275F" w:rsidRDefault="001B3705" w:rsidP="001B3705">
      <w:pPr>
        <w:pStyle w:val="a3"/>
        <w:ind w:firstLine="708"/>
        <w:rPr>
          <w:rFonts w:ascii="Times New Roman" w:hAnsi="Times New Roman"/>
          <w:b/>
          <w:sz w:val="28"/>
          <w:szCs w:val="28"/>
        </w:rPr>
      </w:pPr>
    </w:p>
    <w:p w:rsidR="001B3705" w:rsidRPr="006A243E" w:rsidRDefault="001B3705" w:rsidP="001B370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Повторить </w:t>
      </w:r>
      <w:r w:rsidRPr="006A243E">
        <w:rPr>
          <w:rFonts w:ascii="Times New Roman" w:hAnsi="Times New Roman"/>
          <w:sz w:val="28"/>
          <w:szCs w:val="28"/>
        </w:rPr>
        <w:t xml:space="preserve">теоретический </w:t>
      </w:r>
      <w:r>
        <w:rPr>
          <w:rFonts w:ascii="Times New Roman" w:hAnsi="Times New Roman"/>
          <w:sz w:val="28"/>
          <w:szCs w:val="28"/>
        </w:rPr>
        <w:t>материал и и</w:t>
      </w:r>
      <w:r>
        <w:rPr>
          <w:rFonts w:ascii="Times New Roman" w:hAnsi="Times New Roman"/>
          <w:sz w:val="28"/>
          <w:szCs w:val="28"/>
        </w:rPr>
        <w:t>зучить образцы решения неравенств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B3705" w:rsidRDefault="001B3705" w:rsidP="001B37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>2. Выполн</w:t>
      </w:r>
      <w:r>
        <w:rPr>
          <w:rFonts w:ascii="Times New Roman" w:hAnsi="Times New Roman"/>
          <w:sz w:val="28"/>
          <w:szCs w:val="28"/>
        </w:rPr>
        <w:t xml:space="preserve">ить задания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1B3705" w:rsidRDefault="001B3705" w:rsidP="001B3705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1B3705" w:rsidRPr="006A243E" w:rsidRDefault="001B3705" w:rsidP="001B3705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1B3705" w:rsidRPr="00243804" w:rsidRDefault="001B3705" w:rsidP="001B3705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1B3705" w:rsidRPr="00300B54" w:rsidRDefault="001B3705" w:rsidP="001B3705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5.35pt;margin-top:34.7pt;width:92pt;height:16pt;z-index:251663360">
            <v:imagedata r:id="rId5" o:title=""/>
          </v:shape>
          <o:OLEObject Type="Embed" ProgID="Equation.3" ShapeID="_x0000_s1029" DrawAspect="Content" ObjectID="_1652284938" r:id="rId6"/>
        </w:object>
      </w: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eastAsia="ru-RU"/>
        </w:rPr>
        <w:object w:dxaOrig="1440" w:dyaOrig="1440">
          <v:shape id="_x0000_s1026" type="#_x0000_t75" style="position:absolute;left:0;text-align:left;margin-left:315.5pt;margin-top:18.7pt;width:91pt;height:16pt;z-index:251660288">
            <v:imagedata r:id="rId7" o:title=""/>
          </v:shape>
          <o:OLEObject Type="Embed" ProgID="Equation.3" ShapeID="_x0000_s1026" DrawAspect="Content" ObjectID="_1652284939" r:id="rId8"/>
        </w:object>
      </w: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eastAsia="ru-RU"/>
        </w:rPr>
        <w:object w:dxaOrig="1440" w:dyaOrig="1440">
          <v:shape id="_x0000_s1027" type="#_x0000_t75" style="position:absolute;left:0;text-align:left;margin-left:219pt;margin-top:18.7pt;width:80pt;height:16pt;z-index:251661312">
            <v:imagedata r:id="rId9" o:title=""/>
          </v:shape>
          <o:OLEObject Type="Embed" ProgID="Equation.3" ShapeID="_x0000_s1027" DrawAspect="Content" ObjectID="_1652284940" r:id="rId10"/>
        </w:object>
      </w:r>
      <w:r>
        <w:rPr>
          <w:rFonts w:ascii="Times New Roman" w:hAnsi="Times New Roman"/>
          <w:b/>
          <w:bCs/>
          <w:noProof/>
          <w:color w:val="000000"/>
          <w:sz w:val="28"/>
          <w:szCs w:val="28"/>
          <w:lang w:eastAsia="ru-RU"/>
        </w:rPr>
        <w:object w:dxaOrig="1440" w:dyaOrig="1440">
          <v:shape id="_x0000_s1028" type="#_x0000_t75" style="position:absolute;left:0;text-align:left;margin-left:118.9pt;margin-top:18.7pt;width:89pt;height:16pt;z-index:251662336">
            <v:imagedata r:id="rId11" o:title=""/>
          </v:shape>
          <o:OLEObject Type="Embed" ProgID="Equation.3" ShapeID="_x0000_s1028" DrawAspect="Content" ObjectID="_1652284941" r:id="rId12"/>
        </w:object>
      </w:r>
      <w:r w:rsidRPr="00300B54">
        <w:rPr>
          <w:rFonts w:ascii="Times New Roman" w:hAnsi="Times New Roman"/>
          <w:sz w:val="28"/>
          <w:szCs w:val="28"/>
        </w:rPr>
        <w:t xml:space="preserve">К простейшим тригонометрическим неравенствам относятся неравенства вида: </w:t>
      </w:r>
    </w:p>
    <w:p w:rsidR="001B3705" w:rsidRDefault="001B3705" w:rsidP="001B3705">
      <w:pPr>
        <w:spacing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B3705" w:rsidRPr="00300B54" w:rsidRDefault="001B3705" w:rsidP="001B3705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  <w:u w:val="single"/>
        </w:rPr>
        <w:t>Алгоритм решения тригонометрических неравенств с помощью единичной окружности:</w:t>
      </w:r>
    </w:p>
    <w:p w:rsidR="001B3705" w:rsidRPr="00300B54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1. На оси, соответствующей заданной тригонометрической функции, отметить данное числовое значение этой функции.</w:t>
      </w:r>
    </w:p>
    <w:p w:rsidR="001B3705" w:rsidRPr="00300B54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2. Провести через отмеченную точку прямую, пересекающую единичную окружность.</w:t>
      </w:r>
    </w:p>
    <w:p w:rsidR="001B3705" w:rsidRPr="00300B54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3. Выделить точки пересечения прямой и окружности с учетом строгого или нестрогого знака неравенства.</w:t>
      </w:r>
    </w:p>
    <w:p w:rsidR="001B3705" w:rsidRPr="00300B54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4. Выделить дугу окружности, на которой расположены решения неравенства.</w:t>
      </w:r>
    </w:p>
    <w:p w:rsidR="001B3705" w:rsidRPr="00300B54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5. Определить значения углов в начальной и конечной точках дуги окружности.</w:t>
      </w:r>
    </w:p>
    <w:p w:rsidR="001B3705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6. Записать решение неравенства с учетом периодичности заданной тригонометрической функции.</w:t>
      </w:r>
    </w:p>
    <w:p w:rsidR="001B3705" w:rsidRDefault="001B3705" w:rsidP="001B3705">
      <w:pPr>
        <w:pStyle w:val="a3"/>
        <w:rPr>
          <w:rFonts w:ascii="Times New Roman" w:hAnsi="Times New Roman"/>
          <w:sz w:val="28"/>
          <w:szCs w:val="28"/>
        </w:rPr>
      </w:pPr>
    </w:p>
    <w:p w:rsidR="001B3705" w:rsidRDefault="001B3705" w:rsidP="001B3705">
      <w:pPr>
        <w:pStyle w:val="a3"/>
        <w:rPr>
          <w:rFonts w:ascii="Times New Roman" w:hAnsi="Times New Roman"/>
          <w:sz w:val="28"/>
          <w:szCs w:val="28"/>
        </w:rPr>
      </w:pPr>
      <w:r w:rsidRPr="000232F2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2D1C0D10" wp14:editId="282DF595">
            <wp:extent cx="2662735" cy="2074460"/>
            <wp:effectExtent l="19050" t="0" r="4265" b="0"/>
            <wp:docPr id="775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361" cy="2078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32F2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63315A5" wp14:editId="70D21D7A">
            <wp:extent cx="2538484" cy="2089238"/>
            <wp:effectExtent l="19050" t="0" r="0" b="0"/>
            <wp:docPr id="776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554" cy="209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705" w:rsidRPr="00300B54" w:rsidRDefault="001B3705" w:rsidP="001B3705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50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1B3705" w:rsidRPr="00300B54" w:rsidTr="00106876">
        <w:trPr>
          <w:trHeight w:val="3818"/>
        </w:trPr>
        <w:tc>
          <w:tcPr>
            <w:tcW w:w="10530" w:type="dxa"/>
          </w:tcPr>
          <w:p w:rsidR="001B3705" w:rsidRPr="00300B54" w:rsidRDefault="001B3705" w:rsidP="00106876">
            <w:pPr>
              <w:tabs>
                <w:tab w:val="left" w:pos="2805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 w:rsidRPr="00300B54">
              <w:rPr>
                <w:rFonts w:ascii="Times New Roman" w:hAnsi="Times New Roman"/>
                <w:sz w:val="28"/>
                <w:szCs w:val="28"/>
              </w:rPr>
              <w:instrText xml:space="preserve"> SKIPIF 1 &lt; 0              </w:instrText>
            </w:r>
            <w:r w:rsidRPr="00300B54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300B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7C1B68C" wp14:editId="6D8501FB">
                  <wp:extent cx="2980720" cy="2242268"/>
                  <wp:effectExtent l="19050" t="0" r="0" b="0"/>
                  <wp:docPr id="19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429" cy="2245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B54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Pr="00300B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A9F452" wp14:editId="6D0EA442">
                  <wp:extent cx="3153520" cy="2371518"/>
                  <wp:effectExtent l="19050" t="0" r="8780" b="0"/>
                  <wp:docPr id="21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9989" cy="23688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3705" w:rsidRPr="00300B54" w:rsidRDefault="001B3705" w:rsidP="00106876">
            <w:pPr>
              <w:tabs>
                <w:tab w:val="left" w:pos="2805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 w:rsidRPr="00300B54">
              <w:rPr>
                <w:rFonts w:ascii="Times New Roman" w:hAnsi="Times New Roman"/>
                <w:sz w:val="28"/>
                <w:szCs w:val="28"/>
              </w:rPr>
              <w:instrText xml:space="preserve"> SKIPIF 1 &lt; 0              </w:instrText>
            </w:r>
            <w:r w:rsidRPr="00300B54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Pr="00300B54"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 w:rsidRPr="00300B54">
              <w:rPr>
                <w:rFonts w:ascii="Times New Roman" w:hAnsi="Times New Roman"/>
                <w:sz w:val="28"/>
                <w:szCs w:val="28"/>
              </w:rPr>
              <w:instrText xml:space="preserve"> SKIPIF 1 &lt; 0              </w:instrText>
            </w:r>
            <w:r w:rsidRPr="00300B54">
              <w:rPr>
                <w:rFonts w:ascii="Times New Roman" w:hAnsi="Times New Roman"/>
                <w:sz w:val="28"/>
                <w:szCs w:val="28"/>
              </w:rPr>
              <w:fldChar w:fldCharType="end"/>
            </w:r>
          </w:p>
        </w:tc>
      </w:tr>
    </w:tbl>
    <w:p w:rsidR="001B3705" w:rsidRPr="00300B54" w:rsidRDefault="001B3705" w:rsidP="001B3705">
      <w:pPr>
        <w:pStyle w:val="a6"/>
        <w:spacing w:before="0" w:beforeAutospacing="0" w:after="0" w:afterAutospacing="0"/>
        <w:rPr>
          <w:rStyle w:val="aa"/>
          <w:color w:val="000000"/>
          <w:szCs w:val="28"/>
        </w:rPr>
      </w:pPr>
    </w:p>
    <w:p w:rsidR="001B3705" w:rsidRPr="00300B54" w:rsidRDefault="001B3705" w:rsidP="001B3705">
      <w:pPr>
        <w:pStyle w:val="a6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300B54">
        <w:rPr>
          <w:rStyle w:val="aa"/>
          <w:color w:val="000000"/>
          <w:szCs w:val="28"/>
        </w:rPr>
        <w:t xml:space="preserve">Пример </w:t>
      </w:r>
      <w:r w:rsidRPr="00300B54">
        <w:rPr>
          <w:color w:val="000000"/>
          <w:sz w:val="28"/>
          <w:szCs w:val="28"/>
        </w:rPr>
        <w:t>.</w:t>
      </w:r>
      <w:proofErr w:type="gramEnd"/>
      <w:r w:rsidRPr="00300B54">
        <w:rPr>
          <w:color w:val="000000"/>
          <w:sz w:val="28"/>
          <w:szCs w:val="28"/>
        </w:rPr>
        <w:t xml:space="preserve"> Решить неравенство </w:t>
      </w:r>
      <w:proofErr w:type="spellStart"/>
      <w:proofErr w:type="gramStart"/>
      <w:r w:rsidRPr="00300B54">
        <w:rPr>
          <w:color w:val="000000"/>
          <w:sz w:val="28"/>
          <w:szCs w:val="28"/>
        </w:rPr>
        <w:t>sint</w:t>
      </w:r>
      <w:proofErr w:type="spellEnd"/>
      <w:r w:rsidRPr="00300B54">
        <w:rPr>
          <w:color w:val="000000"/>
          <w:sz w:val="28"/>
          <w:szCs w:val="28"/>
        </w:rPr>
        <w:t xml:space="preserve"> &gt;</w:t>
      </w:r>
      <w:proofErr w:type="gramEnd"/>
      <w:r w:rsidRPr="00300B54">
        <w:rPr>
          <w:color w:val="000000"/>
          <w:sz w:val="28"/>
          <w:szCs w:val="28"/>
        </w:rPr>
        <w:t xml:space="preserve">  -1/2.</w:t>
      </w:r>
    </w:p>
    <w:p w:rsidR="001B3705" w:rsidRPr="00300B54" w:rsidRDefault="001B3705" w:rsidP="001B3705">
      <w:pPr>
        <w:pStyle w:val="a6"/>
        <w:spacing w:before="120" w:beforeAutospacing="0" w:after="240" w:afterAutospacing="0"/>
        <w:rPr>
          <w:color w:val="000000"/>
          <w:sz w:val="28"/>
          <w:szCs w:val="28"/>
        </w:rPr>
      </w:pPr>
      <w:r w:rsidRPr="00300B54">
        <w:rPr>
          <w:color w:val="000000"/>
          <w:sz w:val="28"/>
          <w:szCs w:val="28"/>
        </w:rPr>
        <w:t xml:space="preserve">Рисуем единичную окружность. Так как </w:t>
      </w:r>
      <w:proofErr w:type="spellStart"/>
      <w:r w:rsidRPr="00300B54">
        <w:rPr>
          <w:color w:val="000000"/>
          <w:sz w:val="28"/>
          <w:szCs w:val="28"/>
        </w:rPr>
        <w:t>sin</w:t>
      </w:r>
      <w:proofErr w:type="spellEnd"/>
      <w:r w:rsidRPr="00300B54">
        <w:rPr>
          <w:color w:val="000000"/>
          <w:sz w:val="28"/>
          <w:szCs w:val="28"/>
        </w:rPr>
        <w:t xml:space="preserve">(t) по определению - это координата y, отмечаем на оси </w:t>
      </w:r>
      <w:proofErr w:type="spellStart"/>
      <w:r w:rsidRPr="00300B54">
        <w:rPr>
          <w:color w:val="000000"/>
          <w:sz w:val="28"/>
          <w:szCs w:val="28"/>
        </w:rPr>
        <w:t>Оу</w:t>
      </w:r>
      <w:proofErr w:type="spellEnd"/>
      <w:r w:rsidRPr="00300B54">
        <w:rPr>
          <w:color w:val="000000"/>
          <w:sz w:val="28"/>
          <w:szCs w:val="28"/>
        </w:rPr>
        <w:t xml:space="preserve"> точку у = -1/2. Проводим через неё прямую, параллельную оси Ох. В местах пересечения прямой с графиком единичной окружности отмечаем точки Pt1 и Pt2. Соединяем двум отрезками начало координат с точками Pt1 и Pt2. </w:t>
      </w:r>
    </w:p>
    <w:p w:rsidR="001B3705" w:rsidRPr="00300B54" w:rsidRDefault="001B3705" w:rsidP="001B3705">
      <w:pPr>
        <w:pStyle w:val="a6"/>
        <w:spacing w:before="120" w:beforeAutospacing="0" w:after="240" w:afterAutospacing="0"/>
        <w:rPr>
          <w:color w:val="000000"/>
          <w:sz w:val="28"/>
          <w:szCs w:val="28"/>
        </w:rPr>
      </w:pPr>
      <w:r w:rsidRPr="00300B5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0" wp14:anchorId="65C07A33" wp14:editId="241CEB0B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699260" cy="1431925"/>
            <wp:effectExtent l="19050" t="0" r="0" b="0"/>
            <wp:wrapSquare wrapText="bothSides"/>
            <wp:docPr id="22" name="Рисунок 1" descr="http://www.nado5.ru/images/edinichnaya-okruzhost-sin-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nado5.ru/images/edinichnaya-okruzhost-sin-t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43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00B54">
        <w:rPr>
          <w:color w:val="000000"/>
          <w:sz w:val="28"/>
          <w:szCs w:val="28"/>
        </w:rPr>
        <w:t xml:space="preserve">Решением данного неравенства будут все точки единичной окружности расположенные выше данных точек. Другими словами решением будет являться дуга </w:t>
      </w:r>
      <w:proofErr w:type="gramStart"/>
      <w:r w:rsidRPr="00300B54">
        <w:rPr>
          <w:color w:val="000000"/>
          <w:sz w:val="28"/>
          <w:szCs w:val="28"/>
        </w:rPr>
        <w:t>l..</w:t>
      </w:r>
      <w:proofErr w:type="gramEnd"/>
      <w:r w:rsidRPr="00300B54">
        <w:rPr>
          <w:color w:val="000000"/>
          <w:sz w:val="28"/>
          <w:szCs w:val="28"/>
        </w:rPr>
        <w:t xml:space="preserve"> Теперь необходимо указать условия, при которых произвольная точка будет принадлежать дуге l.  Pt1 лежит в правой полуокружности, её ордината равна -1/2, тогда t1=</w:t>
      </w:r>
      <w:proofErr w:type="spellStart"/>
      <w:proofErr w:type="gramStart"/>
      <w:r w:rsidRPr="00300B54">
        <w:rPr>
          <w:color w:val="000000"/>
          <w:sz w:val="28"/>
          <w:szCs w:val="28"/>
        </w:rPr>
        <w:t>arcsin</w:t>
      </w:r>
      <w:proofErr w:type="spellEnd"/>
      <w:r w:rsidRPr="00300B54">
        <w:rPr>
          <w:color w:val="000000"/>
          <w:sz w:val="28"/>
          <w:szCs w:val="28"/>
        </w:rPr>
        <w:t>(</w:t>
      </w:r>
      <w:proofErr w:type="gramEnd"/>
      <w:r w:rsidRPr="00300B54">
        <w:rPr>
          <w:color w:val="000000"/>
          <w:sz w:val="28"/>
          <w:szCs w:val="28"/>
        </w:rPr>
        <w:t>-1/2) = - п/6. Для описания точки Pt1 можно записать следующую формулу:</w:t>
      </w:r>
      <w:r w:rsidRPr="00300B54">
        <w:rPr>
          <w:color w:val="000000"/>
          <w:sz w:val="28"/>
          <w:szCs w:val="28"/>
        </w:rPr>
        <w:br/>
        <w:t xml:space="preserve">t2 = п – </w:t>
      </w:r>
      <w:proofErr w:type="spellStart"/>
      <w:r w:rsidRPr="00300B54">
        <w:rPr>
          <w:color w:val="000000"/>
          <w:sz w:val="28"/>
          <w:szCs w:val="28"/>
        </w:rPr>
        <w:t>arcsin</w:t>
      </w:r>
      <w:proofErr w:type="spellEnd"/>
      <w:r w:rsidRPr="00300B54">
        <w:rPr>
          <w:color w:val="000000"/>
          <w:sz w:val="28"/>
          <w:szCs w:val="28"/>
        </w:rPr>
        <w:t>(-1/2) = 7п/6</w:t>
      </w:r>
      <w:r>
        <w:rPr>
          <w:color w:val="000000"/>
          <w:sz w:val="28"/>
          <w:szCs w:val="28"/>
        </w:rPr>
        <w:t xml:space="preserve">.     </w:t>
      </w:r>
      <w:r w:rsidRPr="00300B54">
        <w:rPr>
          <w:color w:val="000000"/>
          <w:sz w:val="28"/>
          <w:szCs w:val="28"/>
        </w:rPr>
        <w:t xml:space="preserve">Мы сохраняем знаки неравенств. А так как функция синус функция периодичная, значит решения будут повторяться </w:t>
      </w:r>
      <w:r w:rsidRPr="00300B54">
        <w:rPr>
          <w:color w:val="000000"/>
          <w:sz w:val="28"/>
          <w:szCs w:val="28"/>
        </w:rPr>
        <w:lastRenderedPageBreak/>
        <w:t>через каждые 2п. Это условие добавляем к полученному неравенству для t и записываем ответ.</w:t>
      </w:r>
    </w:p>
    <w:p w:rsidR="001B3705" w:rsidRPr="00300B54" w:rsidRDefault="001B3705" w:rsidP="001B3705">
      <w:pPr>
        <w:pStyle w:val="a6"/>
        <w:spacing w:before="120" w:beforeAutospacing="0" w:after="240" w:afterAutospacing="0"/>
        <w:rPr>
          <w:color w:val="000000"/>
          <w:sz w:val="28"/>
          <w:szCs w:val="28"/>
        </w:rPr>
      </w:pPr>
      <w:r w:rsidRPr="00300B54">
        <w:rPr>
          <w:color w:val="000000"/>
          <w:sz w:val="28"/>
          <w:szCs w:val="28"/>
        </w:rPr>
        <w:t xml:space="preserve">Ответ: -п/6+2пn </w:t>
      </w:r>
      <w:proofErr w:type="gramStart"/>
      <w:r w:rsidRPr="00300B54">
        <w:rPr>
          <w:color w:val="000000"/>
          <w:sz w:val="28"/>
          <w:szCs w:val="28"/>
        </w:rPr>
        <w:t>&lt;  t</w:t>
      </w:r>
      <w:proofErr w:type="gramEnd"/>
      <w:r w:rsidRPr="00300B54">
        <w:rPr>
          <w:color w:val="000000"/>
          <w:sz w:val="28"/>
          <w:szCs w:val="28"/>
        </w:rPr>
        <w:t xml:space="preserve"> &lt;  7п/6 + 2пn, при любом целом n.</w:t>
      </w:r>
    </w:p>
    <w:p w:rsidR="001B3705" w:rsidRDefault="001B3705" w:rsidP="001B3705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0FFFF"/>
        </w:rPr>
      </w:pPr>
      <w:r w:rsidRPr="00300B54">
        <w:rPr>
          <w:rFonts w:ascii="Times New Roman" w:hAnsi="Times New Roman"/>
          <w:color w:val="000000"/>
          <w:sz w:val="28"/>
          <w:szCs w:val="28"/>
          <w:shd w:val="clear" w:color="auto" w:fill="F0FFFF"/>
        </w:rPr>
        <w:t xml:space="preserve">                                               </w:t>
      </w:r>
    </w:p>
    <w:p w:rsidR="001B3705" w:rsidRPr="000D47DF" w:rsidRDefault="001B3705" w:rsidP="001B3705">
      <w:pPr>
        <w:pStyle w:val="a3"/>
        <w:jc w:val="center"/>
        <w:rPr>
          <w:rFonts w:ascii="Times New Roman" w:hAnsi="Times New Roman"/>
          <w:color w:val="000000"/>
          <w:sz w:val="28"/>
          <w:szCs w:val="28"/>
          <w:shd w:val="clear" w:color="auto" w:fill="F0FFFF"/>
        </w:rPr>
      </w:pPr>
      <w:r w:rsidRPr="000D47DF">
        <w:rPr>
          <w:rFonts w:ascii="Times New Roman" w:hAnsi="Times New Roman"/>
          <w:b/>
          <w:sz w:val="28"/>
          <w:szCs w:val="28"/>
        </w:rPr>
        <w:t>Варианты практической работы:</w:t>
      </w:r>
    </w:p>
    <w:p w:rsidR="001B3705" w:rsidRPr="00300B54" w:rsidRDefault="001B3705" w:rsidP="001B3705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0FFFF"/>
        </w:rPr>
      </w:pPr>
    </w:p>
    <w:tbl>
      <w:tblPr>
        <w:tblStyle w:val="a5"/>
        <w:tblW w:w="0" w:type="auto"/>
        <w:tblInd w:w="484" w:type="dxa"/>
        <w:tblLook w:val="04A0" w:firstRow="1" w:lastRow="0" w:firstColumn="1" w:lastColumn="0" w:noHBand="0" w:noVBand="1"/>
      </w:tblPr>
      <w:tblGrid>
        <w:gridCol w:w="4131"/>
        <w:gridCol w:w="3405"/>
      </w:tblGrid>
      <w:tr w:rsidR="001B3705" w:rsidRPr="00300B54" w:rsidTr="001B3705">
        <w:trPr>
          <w:trHeight w:val="2532"/>
        </w:trPr>
        <w:tc>
          <w:tcPr>
            <w:tcW w:w="4131" w:type="dxa"/>
          </w:tcPr>
          <w:p w:rsidR="001B3705" w:rsidRPr="00300B54" w:rsidRDefault="001B3705" w:rsidP="00106876">
            <w:pPr>
              <w:pStyle w:val="a8"/>
              <w:ind w:left="0"/>
              <w:rPr>
                <w:bCs/>
                <w:sz w:val="28"/>
                <w:szCs w:val="28"/>
              </w:rPr>
            </w:pPr>
            <w:bookmarkStart w:id="0" w:name="_GoBack"/>
            <w:bookmarkEnd w:id="0"/>
            <w:r w:rsidRPr="00300B54">
              <w:rPr>
                <w:bCs/>
                <w:sz w:val="28"/>
                <w:szCs w:val="28"/>
              </w:rPr>
              <w:t>Вариант 1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1)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bCs/>
                <w:sz w:val="28"/>
                <w:szCs w:val="28"/>
              </w:rPr>
              <w:t>≥1/2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2)</w:t>
            </w:r>
            <w:proofErr w:type="spellStart"/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&lt;</w:t>
            </w:r>
            <w:proofErr w:type="gramEnd"/>
            <w:r w:rsidRPr="00300B54">
              <w:rPr>
                <w:bCs/>
                <w:sz w:val="28"/>
                <w:szCs w:val="28"/>
              </w:rPr>
              <w:t>-√2/2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3) 2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-1&gt;0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4) 2</w:t>
            </w:r>
            <w:r w:rsidRPr="00300B54">
              <w:rPr>
                <w:bCs/>
                <w:sz w:val="28"/>
                <w:szCs w:val="28"/>
                <w:lang w:val="en-US"/>
              </w:rPr>
              <w:t>cos</w:t>
            </w:r>
            <w:r w:rsidRPr="00300B54">
              <w:rPr>
                <w:bCs/>
                <w:sz w:val="28"/>
                <w:szCs w:val="28"/>
              </w:rPr>
              <w:t>(2</w:t>
            </w:r>
            <w:r w:rsidRPr="00300B54">
              <w:rPr>
                <w:bCs/>
                <w:sz w:val="28"/>
                <w:szCs w:val="28"/>
                <w:lang w:val="en-US"/>
              </w:rPr>
              <w:t>x</w:t>
            </w:r>
            <w:r w:rsidRPr="00300B54">
              <w:rPr>
                <w:bCs/>
                <w:sz w:val="28"/>
                <w:szCs w:val="28"/>
              </w:rPr>
              <w:t>+п/</w:t>
            </w:r>
            <w:proofErr w:type="gramStart"/>
            <w:r w:rsidRPr="00300B54">
              <w:rPr>
                <w:bCs/>
                <w:sz w:val="28"/>
                <w:szCs w:val="28"/>
              </w:rPr>
              <w:t>3)≤</w:t>
            </w:r>
            <w:proofErr w:type="gramEnd"/>
            <w:r w:rsidRPr="00300B54">
              <w:rPr>
                <w:bCs/>
                <w:sz w:val="28"/>
                <w:szCs w:val="28"/>
              </w:rPr>
              <w:t>1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5) 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/3≥√3/2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</w:tc>
        <w:tc>
          <w:tcPr>
            <w:tcW w:w="3405" w:type="dxa"/>
          </w:tcPr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Вариант 2 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1)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bCs/>
                <w:sz w:val="28"/>
                <w:szCs w:val="28"/>
              </w:rPr>
              <w:t xml:space="preserve"> ≤-√2/2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2)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≥√3/2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3) 2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-√3≤0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4) 2</w:t>
            </w:r>
            <w:r w:rsidRPr="00300B54">
              <w:rPr>
                <w:bCs/>
                <w:sz w:val="28"/>
                <w:szCs w:val="28"/>
                <w:lang w:val="en-US"/>
              </w:rPr>
              <w:t>cos</w:t>
            </w:r>
            <w:r w:rsidRPr="00300B54">
              <w:rPr>
                <w:bCs/>
                <w:sz w:val="28"/>
                <w:szCs w:val="28"/>
              </w:rPr>
              <w:t>(4</w:t>
            </w:r>
            <w:r w:rsidRPr="00300B54">
              <w:rPr>
                <w:bCs/>
                <w:sz w:val="28"/>
                <w:szCs w:val="28"/>
                <w:lang w:val="en-US"/>
              </w:rPr>
              <w:t>x</w:t>
            </w:r>
            <w:r w:rsidRPr="00300B54">
              <w:rPr>
                <w:bCs/>
                <w:sz w:val="28"/>
                <w:szCs w:val="28"/>
              </w:rPr>
              <w:t>-п/6</w:t>
            </w:r>
            <w:proofErr w:type="gramStart"/>
            <w:r w:rsidRPr="00300B54">
              <w:rPr>
                <w:bCs/>
                <w:sz w:val="28"/>
                <w:szCs w:val="28"/>
              </w:rPr>
              <w:t>)&gt;√</w:t>
            </w:r>
            <w:proofErr w:type="gramEnd"/>
            <w:r w:rsidRPr="00300B54">
              <w:rPr>
                <w:bCs/>
                <w:sz w:val="28"/>
                <w:szCs w:val="28"/>
              </w:rPr>
              <w:t>3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5) 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bCs/>
                <w:sz w:val="28"/>
                <w:szCs w:val="28"/>
              </w:rPr>
              <w:t>/2&lt;-√3/2</w:t>
            </w:r>
          </w:p>
          <w:p w:rsidR="001B3705" w:rsidRPr="00300B54" w:rsidRDefault="001B3705" w:rsidP="00106876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</w:tc>
      </w:tr>
    </w:tbl>
    <w:p w:rsidR="00D200B3" w:rsidRDefault="00D200B3"/>
    <w:sectPr w:rsidR="00D20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175B9A"/>
    <w:multiLevelType w:val="hybridMultilevel"/>
    <w:tmpl w:val="F26A7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705"/>
    <w:rsid w:val="001B3705"/>
    <w:rsid w:val="00D2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392225F"/>
  <w15:chartTrackingRefBased/>
  <w15:docId w15:val="{2340FC82-A142-40F1-85DD-B54A19F4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70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B370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1B3705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B3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1B3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бычный (веб) Знак"/>
    <w:link w:val="a6"/>
    <w:uiPriority w:val="99"/>
    <w:locked/>
    <w:rsid w:val="001B37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nhideWhenUsed/>
    <w:rsid w:val="001B370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1B37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1B3705"/>
    <w:rPr>
      <w:b/>
      <w:bCs/>
    </w:rPr>
  </w:style>
  <w:style w:type="paragraph" w:styleId="ab">
    <w:name w:val="List Paragraph"/>
    <w:basedOn w:val="a"/>
    <w:uiPriority w:val="34"/>
    <w:qFormat/>
    <w:rsid w:val="001B370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7.emf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2020-05-29T16:06:00Z</dcterms:created>
  <dcterms:modified xsi:type="dcterms:W3CDTF">2020-05-29T16:11:00Z</dcterms:modified>
</cp:coreProperties>
</file>