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F97" w:rsidRDefault="00196F97" w:rsidP="00196F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</w:t>
      </w:r>
      <w:r>
        <w:rPr>
          <w:rFonts w:ascii="Times New Roman" w:hAnsi="Times New Roman" w:cs="Times New Roman"/>
          <w:sz w:val="28"/>
          <w:szCs w:val="28"/>
        </w:rPr>
        <w:t xml:space="preserve">-44 задание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математике  23.05</w:t>
      </w:r>
      <w:r>
        <w:rPr>
          <w:rFonts w:ascii="Times New Roman" w:hAnsi="Times New Roman" w:cs="Times New Roman"/>
          <w:sz w:val="28"/>
          <w:szCs w:val="28"/>
        </w:rPr>
        <w:t>.20</w:t>
      </w:r>
      <w:proofErr w:type="gramEnd"/>
    </w:p>
    <w:p w:rsidR="00196F97" w:rsidRDefault="00196F97" w:rsidP="00196F97">
      <w:pPr>
        <w:rPr>
          <w:rFonts w:ascii="Times New Roman" w:hAnsi="Times New Roman" w:cs="Times New Roman"/>
          <w:sz w:val="28"/>
          <w:szCs w:val="28"/>
        </w:rPr>
      </w:pPr>
    </w:p>
    <w:p w:rsidR="00196F97" w:rsidRPr="00FD70AE" w:rsidRDefault="00196F97" w:rsidP="00196F97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196F97" w:rsidRDefault="00196F97" w:rsidP="00196F97">
      <w:pPr>
        <w:rPr>
          <w:rFonts w:ascii="Times New Roman" w:hAnsi="Times New Roman" w:cs="Times New Roman"/>
          <w:sz w:val="28"/>
          <w:szCs w:val="28"/>
        </w:rPr>
      </w:pPr>
    </w:p>
    <w:p w:rsidR="00196F97" w:rsidRDefault="00196F97" w:rsidP="00196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 </w:t>
      </w:r>
      <w:r>
        <w:rPr>
          <w:rFonts w:ascii="Times New Roman" w:hAnsi="Times New Roman" w:cs="Times New Roman"/>
          <w:sz w:val="28"/>
          <w:szCs w:val="28"/>
        </w:rPr>
        <w:t>«Решение тригонометрических уравнений»</w:t>
      </w:r>
    </w:p>
    <w:p w:rsidR="00196F97" w:rsidRDefault="00196F97" w:rsidP="00196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96F97" w:rsidRDefault="00196F97" w:rsidP="00196F97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1.Изучить п.11</w:t>
      </w:r>
      <w:r w:rsidRPr="00196F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 стр.81-83</w:t>
      </w:r>
      <w:r>
        <w:rPr>
          <w:rFonts w:ascii="Times New Roman" w:hAnsi="Times New Roman"/>
          <w:sz w:val="28"/>
          <w:szCs w:val="28"/>
        </w:rPr>
        <w:t xml:space="preserve"> учебника («Алгебра 10-11, Колмогоров)</w:t>
      </w:r>
    </w:p>
    <w:p w:rsidR="00196F97" w:rsidRDefault="00196F97" w:rsidP="00196F97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2.Изучить и записать решение примеров 1-7 на стр.81-83</w:t>
      </w:r>
    </w:p>
    <w:p w:rsidR="00196F97" w:rsidRDefault="00196F97" w:rsidP="00196F97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3.Повторить алгоритм решения простейших тригонометрических уравнений</w:t>
      </w:r>
    </w:p>
    <w:p w:rsidR="00196F97" w:rsidRDefault="00196F97" w:rsidP="00196F97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4.Решить  №164(б),165(г),167(</w:t>
      </w:r>
      <w:proofErr w:type="spellStart"/>
      <w:r>
        <w:rPr>
          <w:rFonts w:ascii="Times New Roman" w:hAnsi="Times New Roman"/>
          <w:sz w:val="28"/>
          <w:szCs w:val="28"/>
        </w:rPr>
        <w:t>а,в</w:t>
      </w:r>
      <w:proofErr w:type="spellEnd"/>
      <w:r>
        <w:rPr>
          <w:rFonts w:ascii="Times New Roman" w:hAnsi="Times New Roman"/>
          <w:sz w:val="28"/>
          <w:szCs w:val="28"/>
        </w:rPr>
        <w:t>),168</w:t>
      </w:r>
      <w:bookmarkStart w:id="0" w:name="_GoBack"/>
      <w:bookmarkEnd w:id="0"/>
    </w:p>
    <w:p w:rsidR="00196F97" w:rsidRDefault="00196F97" w:rsidP="00196F9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9C6" w:rsidRDefault="000609C6"/>
    <w:sectPr w:rsidR="000609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F97"/>
    <w:rsid w:val="000609C6"/>
    <w:rsid w:val="0019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92CE9"/>
  <w15:chartTrackingRefBased/>
  <w15:docId w15:val="{C5B74E5C-D30E-4F12-8E3D-76766367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96F9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2020-05-23T16:53:00Z</dcterms:created>
  <dcterms:modified xsi:type="dcterms:W3CDTF">2020-05-23T17:04:00Z</dcterms:modified>
</cp:coreProperties>
</file>