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222" w:rsidRDefault="00EC2222" w:rsidP="00EC22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>П-44 задание по математике на 13</w:t>
      </w:r>
      <w:r>
        <w:rPr>
          <w:rFonts w:ascii="Times New Roman" w:hAnsi="Times New Roman" w:cs="Times New Roman"/>
          <w:sz w:val="28"/>
          <w:szCs w:val="28"/>
        </w:rPr>
        <w:t xml:space="preserve">.05.20 </w:t>
      </w:r>
    </w:p>
    <w:p w:rsidR="00EC2222" w:rsidRDefault="00EC2222" w:rsidP="00EC222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EC2222" w:rsidRDefault="00EC2222" w:rsidP="00EC2222">
      <w:pPr>
        <w:rPr>
          <w:rFonts w:ascii="Times New Roman" w:hAnsi="Times New Roman" w:cs="Times New Roman"/>
          <w:sz w:val="28"/>
          <w:szCs w:val="28"/>
        </w:rPr>
      </w:pPr>
    </w:p>
    <w:p w:rsidR="00EC2222" w:rsidRDefault="00EC2222" w:rsidP="00EC2222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занятия: «</w:t>
      </w:r>
      <w:r>
        <w:rPr>
          <w:rFonts w:ascii="Times New Roman" w:hAnsi="Times New Roman"/>
          <w:b/>
          <w:sz w:val="28"/>
          <w:szCs w:val="28"/>
        </w:rPr>
        <w:t xml:space="preserve">Решение тригонометрических уравнений вида </w:t>
      </w:r>
      <w:proofErr w:type="spellStart"/>
      <w:r>
        <w:rPr>
          <w:rFonts w:ascii="Times New Roman" w:hAnsi="Times New Roman"/>
          <w:b/>
          <w:sz w:val="28"/>
          <w:szCs w:val="28"/>
          <w:lang w:val="en-US"/>
        </w:rPr>
        <w:t>tg</w:t>
      </w:r>
      <w:r>
        <w:rPr>
          <w:rFonts w:ascii="Times New Roman" w:hAnsi="Times New Roman"/>
          <w:b/>
          <w:sz w:val="28"/>
          <w:szCs w:val="28"/>
          <w:lang w:val="en-US"/>
        </w:rPr>
        <w:t>x</w:t>
      </w:r>
      <w:proofErr w:type="spellEnd"/>
      <w:r>
        <w:rPr>
          <w:rFonts w:ascii="Times New Roman" w:hAnsi="Times New Roman"/>
          <w:b/>
          <w:sz w:val="28"/>
          <w:szCs w:val="28"/>
        </w:rPr>
        <w:t>=</w:t>
      </w:r>
      <w:r>
        <w:rPr>
          <w:rFonts w:ascii="Times New Roman" w:hAnsi="Times New Roman"/>
          <w:b/>
          <w:sz w:val="28"/>
          <w:szCs w:val="28"/>
          <w:lang w:val="en-US"/>
        </w:rPr>
        <w:t>a</w:t>
      </w:r>
      <w:r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EC2222" w:rsidRDefault="00EC2222" w:rsidP="00EC2222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2222" w:rsidRDefault="00EC2222" w:rsidP="00EC2222">
      <w:pPr>
        <w:pStyle w:val="a4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EC2222" w:rsidRDefault="00EC2222" w:rsidP="00EC2222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1.Изучить п.9 (стр.</w:t>
      </w:r>
      <w:r w:rsidRPr="00EC2222">
        <w:rPr>
          <w:rFonts w:ascii="Times New Roman" w:eastAsia="Microsoft Sans Serif" w:hAnsi="Times New Roman"/>
          <w:sz w:val="28"/>
          <w:szCs w:val="28"/>
        </w:rPr>
        <w:t>73</w:t>
      </w:r>
      <w:r>
        <w:rPr>
          <w:rFonts w:ascii="Times New Roman" w:eastAsia="Microsoft Sans Serif" w:hAnsi="Times New Roman"/>
          <w:sz w:val="28"/>
          <w:szCs w:val="28"/>
        </w:rPr>
        <w:t>) учебника «Алгебра, 10-11» (</w:t>
      </w:r>
      <w:proofErr w:type="spellStart"/>
      <w:proofErr w:type="gramStart"/>
      <w:r>
        <w:rPr>
          <w:rFonts w:ascii="Times New Roman" w:eastAsia="Microsoft Sans Serif" w:hAnsi="Times New Roman"/>
          <w:sz w:val="28"/>
          <w:szCs w:val="28"/>
        </w:rPr>
        <w:t>авт.Колмогоров</w:t>
      </w:r>
      <w:proofErr w:type="spellEnd"/>
      <w:proofErr w:type="gramEnd"/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EC2222" w:rsidRDefault="00EC2222" w:rsidP="00EC2222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2.Записать формулу для решения уравнения </w:t>
      </w:r>
      <w:proofErr w:type="spellStart"/>
      <w:r>
        <w:rPr>
          <w:rFonts w:ascii="Times New Roman" w:eastAsia="Microsoft Sans Serif" w:hAnsi="Times New Roman"/>
          <w:sz w:val="28"/>
          <w:szCs w:val="28"/>
          <w:lang w:val="en-US"/>
        </w:rPr>
        <w:t>tg</w:t>
      </w:r>
      <w:r>
        <w:rPr>
          <w:rFonts w:ascii="Times New Roman" w:eastAsia="Microsoft Sans Serif" w:hAnsi="Times New Roman"/>
          <w:sz w:val="28"/>
          <w:szCs w:val="28"/>
          <w:lang w:val="en-US"/>
        </w:rPr>
        <w:t>x</w:t>
      </w:r>
      <w:proofErr w:type="spellEnd"/>
      <w:r>
        <w:rPr>
          <w:rFonts w:ascii="Times New Roman" w:eastAsia="Microsoft Sans Serif" w:hAnsi="Times New Roman"/>
          <w:sz w:val="28"/>
          <w:szCs w:val="28"/>
        </w:rPr>
        <w:t>=</w:t>
      </w:r>
      <w:r>
        <w:rPr>
          <w:rFonts w:ascii="Times New Roman" w:eastAsia="Microsoft Sans Serif" w:hAnsi="Times New Roman"/>
          <w:sz w:val="28"/>
          <w:szCs w:val="28"/>
          <w:lang w:val="en-US"/>
        </w:rPr>
        <w:t>a</w:t>
      </w:r>
      <w:r>
        <w:rPr>
          <w:rFonts w:ascii="Times New Roman" w:eastAsia="Microsoft Sans Serif" w:hAnsi="Times New Roman"/>
          <w:sz w:val="28"/>
          <w:szCs w:val="28"/>
        </w:rPr>
        <w:t xml:space="preserve"> (на стр.73</w:t>
      </w:r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EC2222" w:rsidRDefault="00EC2222" w:rsidP="00EC2222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3</w:t>
      </w:r>
      <w:r>
        <w:rPr>
          <w:rFonts w:ascii="Times New Roman" w:eastAsia="Microsoft Sans Serif" w:hAnsi="Times New Roman"/>
          <w:sz w:val="28"/>
          <w:szCs w:val="28"/>
        </w:rPr>
        <w:t>.Изучить</w:t>
      </w:r>
      <w:r>
        <w:rPr>
          <w:rFonts w:ascii="Times New Roman" w:eastAsia="Microsoft Sans Serif" w:hAnsi="Times New Roman"/>
          <w:sz w:val="28"/>
          <w:szCs w:val="28"/>
        </w:rPr>
        <w:t xml:space="preserve"> и записать решение примера 7 (стр.73), (значения тангенса</w:t>
      </w:r>
      <w:r>
        <w:rPr>
          <w:rFonts w:ascii="Times New Roman" w:eastAsia="Microsoft Sans Serif" w:hAnsi="Times New Roman"/>
          <w:sz w:val="28"/>
          <w:szCs w:val="28"/>
        </w:rPr>
        <w:t xml:space="preserve"> взяты из таблицы на стр.7)</w:t>
      </w:r>
    </w:p>
    <w:p w:rsidR="00EC2222" w:rsidRDefault="00EC2222" w:rsidP="00EC2222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4</w:t>
      </w:r>
      <w:bookmarkStart w:id="0" w:name="_GoBack"/>
      <w:bookmarkEnd w:id="0"/>
      <w:r>
        <w:rPr>
          <w:rFonts w:ascii="Times New Roman" w:eastAsia="Microsoft Sans Serif" w:hAnsi="Times New Roman"/>
          <w:sz w:val="28"/>
          <w:szCs w:val="28"/>
        </w:rPr>
        <w:t>. Решить</w:t>
      </w:r>
      <w:r>
        <w:rPr>
          <w:rFonts w:ascii="Times New Roman" w:eastAsia="Microsoft Sans Serif" w:hAnsi="Times New Roman"/>
          <w:sz w:val="28"/>
          <w:szCs w:val="28"/>
        </w:rPr>
        <w:t xml:space="preserve"> №140(</w:t>
      </w:r>
      <w:proofErr w:type="spellStart"/>
      <w:proofErr w:type="gramStart"/>
      <w:r>
        <w:rPr>
          <w:rFonts w:ascii="Times New Roman" w:eastAsia="Microsoft Sans Serif" w:hAnsi="Times New Roman"/>
          <w:sz w:val="28"/>
          <w:szCs w:val="28"/>
        </w:rPr>
        <w:t>а,в</w:t>
      </w:r>
      <w:proofErr w:type="gramEnd"/>
      <w:r>
        <w:rPr>
          <w:rFonts w:ascii="Times New Roman" w:eastAsia="Microsoft Sans Serif" w:hAnsi="Times New Roman"/>
          <w:sz w:val="28"/>
          <w:szCs w:val="28"/>
        </w:rPr>
        <w:t>,г</w:t>
      </w:r>
      <w:proofErr w:type="spellEnd"/>
      <w:r>
        <w:rPr>
          <w:rFonts w:ascii="Times New Roman" w:eastAsia="Microsoft Sans Serif" w:hAnsi="Times New Roman"/>
          <w:sz w:val="28"/>
          <w:szCs w:val="28"/>
        </w:rPr>
        <w:t>),№141(</w:t>
      </w:r>
      <w:proofErr w:type="spellStart"/>
      <w:r>
        <w:rPr>
          <w:rFonts w:ascii="Times New Roman" w:eastAsia="Microsoft Sans Serif" w:hAnsi="Times New Roman"/>
          <w:sz w:val="28"/>
          <w:szCs w:val="28"/>
        </w:rPr>
        <w:t>а,в</w:t>
      </w:r>
      <w:proofErr w:type="spellEnd"/>
      <w:r>
        <w:rPr>
          <w:rFonts w:ascii="Times New Roman" w:eastAsia="Microsoft Sans Serif" w:hAnsi="Times New Roman"/>
          <w:sz w:val="28"/>
          <w:szCs w:val="28"/>
        </w:rPr>
        <w:t>),№145(в),№146(в)</w:t>
      </w:r>
    </w:p>
    <w:p w:rsidR="00EC2222" w:rsidRDefault="00EC2222" w:rsidP="00EC2222"/>
    <w:p w:rsidR="00EC2222" w:rsidRDefault="00EC2222" w:rsidP="00EC2222"/>
    <w:p w:rsidR="00EC2222" w:rsidRDefault="00EC2222" w:rsidP="00EC2222"/>
    <w:p w:rsidR="00EC2222" w:rsidRDefault="00EC2222" w:rsidP="00EC2222"/>
    <w:p w:rsidR="00F43241" w:rsidRDefault="00F43241"/>
    <w:sectPr w:rsidR="00F43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222"/>
    <w:rsid w:val="00EC2222"/>
    <w:rsid w:val="00F43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2AFE8"/>
  <w15:chartTrackingRefBased/>
  <w15:docId w15:val="{102D1C69-EDF2-4D26-B1AB-D25919EE5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222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EC2222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EC222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2020-05-12T07:55:00Z</dcterms:created>
  <dcterms:modified xsi:type="dcterms:W3CDTF">2020-05-12T08:01:00Z</dcterms:modified>
</cp:coreProperties>
</file>