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1C2F" w:rsidRPr="003D6A08" w:rsidRDefault="007F1C2F" w:rsidP="00DC2D2B">
      <w:pPr>
        <w:widowControl/>
        <w:autoSpaceDE/>
        <w:autoSpaceDN/>
        <w:adjustRightInd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</w:t>
      </w:r>
    </w:p>
    <w:p w:rsidR="007F1C2F" w:rsidRPr="003D6A08" w:rsidRDefault="007F1C2F" w:rsidP="00DC2D2B">
      <w:pPr>
        <w:widowControl/>
        <w:autoSpaceDE/>
        <w:autoSpaceDN/>
        <w:adjustRightInd/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0F1245">
        <w:rPr>
          <w:rFonts w:ascii="Times New Roman" w:hAnsi="Times New Roman" w:cs="Times New Roman"/>
          <w:caps/>
          <w:sz w:val="28"/>
          <w:szCs w:val="28"/>
        </w:rPr>
        <w:t>Муниципальное Бюджетное образовательное учреждение дополнительного образования детей «Детская школа искусств» Тукаевского муниципального района Республики Татарстан</w:t>
      </w:r>
    </w:p>
    <w:p w:rsidR="007F1C2F" w:rsidRPr="000F1245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FC5035">
      <w:pPr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</w:p>
    <w:tbl>
      <w:tblPr>
        <w:tblW w:w="0" w:type="auto"/>
        <w:tblInd w:w="-106" w:type="dxa"/>
        <w:tblLayout w:type="fixed"/>
        <w:tblLook w:val="00A0" w:firstRow="1" w:lastRow="0" w:firstColumn="1" w:lastColumn="0" w:noHBand="0" w:noVBand="0"/>
      </w:tblPr>
      <w:tblGrid>
        <w:gridCol w:w="5070"/>
        <w:gridCol w:w="4677"/>
      </w:tblGrid>
      <w:tr w:rsidR="007F1C2F">
        <w:tc>
          <w:tcPr>
            <w:tcW w:w="5070" w:type="dxa"/>
          </w:tcPr>
          <w:p w:rsidR="007F1C2F" w:rsidRDefault="007F1C2F">
            <w:pPr>
              <w:pStyle w:val="af"/>
              <w:jc w:val="both"/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7F1C2F" w:rsidRDefault="007F1C2F">
            <w:pPr>
              <w:pStyle w:val="af"/>
              <w:jc w:val="both"/>
              <w:rPr>
                <w:sz w:val="24"/>
                <w:szCs w:val="24"/>
              </w:rPr>
            </w:pPr>
          </w:p>
        </w:tc>
      </w:tr>
    </w:tbl>
    <w:p w:rsidR="007F1C2F" w:rsidRDefault="00A2760C" w:rsidP="00FC503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131.25pt">
            <v:imagedata r:id="rId8" o:title="img287"/>
          </v:shape>
        </w:pict>
      </w:r>
    </w:p>
    <w:p w:rsidR="007F1C2F" w:rsidRDefault="007F1C2F" w:rsidP="00FC503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О</w:t>
      </w:r>
      <w:r w:rsidRPr="000F1245">
        <w:rPr>
          <w:rFonts w:ascii="Times New Roman" w:hAnsi="Times New Roman" w:cs="Times New Roman"/>
          <w:sz w:val="32"/>
          <w:szCs w:val="32"/>
        </w:rPr>
        <w:t>бразовательная программа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:rsidR="007F1C2F" w:rsidRDefault="007F1C2F" w:rsidP="00C003E2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по дисциплинам</w:t>
      </w:r>
    </w:p>
    <w:p w:rsidR="007F1C2F" w:rsidRDefault="008F0D02" w:rsidP="00C003E2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 </w:t>
      </w:r>
      <w:r w:rsidR="007F1C2F">
        <w:rPr>
          <w:rFonts w:ascii="Times New Roman" w:hAnsi="Times New Roman" w:cs="Times New Roman"/>
          <w:sz w:val="40"/>
          <w:szCs w:val="40"/>
        </w:rPr>
        <w:t>«М</w:t>
      </w:r>
      <w:r w:rsidR="007F1C2F" w:rsidRPr="000F1245">
        <w:rPr>
          <w:rFonts w:ascii="Times New Roman" w:hAnsi="Times New Roman" w:cs="Times New Roman"/>
          <w:sz w:val="40"/>
          <w:szCs w:val="40"/>
        </w:rPr>
        <w:t>узыкальная литература»</w:t>
      </w:r>
    </w:p>
    <w:p w:rsidR="007F1C2F" w:rsidRPr="00E46C21" w:rsidRDefault="007F1C2F" w:rsidP="00C003E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</w:t>
      </w:r>
      <w:r w:rsidR="008F0D02">
        <w:rPr>
          <w:rFonts w:ascii="Times New Roman" w:hAnsi="Times New Roman" w:cs="Times New Roman"/>
          <w:sz w:val="24"/>
          <w:szCs w:val="24"/>
        </w:rPr>
        <w:t>пятилетний</w:t>
      </w:r>
      <w:r>
        <w:rPr>
          <w:rFonts w:ascii="Times New Roman" w:hAnsi="Times New Roman" w:cs="Times New Roman"/>
          <w:sz w:val="24"/>
          <w:szCs w:val="24"/>
        </w:rPr>
        <w:t xml:space="preserve"> срок обучения</w:t>
      </w:r>
      <w:r w:rsidRPr="00E46C21">
        <w:rPr>
          <w:rFonts w:ascii="Times New Roman" w:hAnsi="Times New Roman" w:cs="Times New Roman"/>
          <w:sz w:val="24"/>
          <w:szCs w:val="24"/>
        </w:rPr>
        <w:t>)</w:t>
      </w:r>
    </w:p>
    <w:p w:rsidR="007F1C2F" w:rsidRPr="000F1245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C003E2">
      <w:pPr>
        <w:tabs>
          <w:tab w:val="left" w:pos="3060"/>
        </w:tabs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F75568">
      <w:pPr>
        <w:pStyle w:val="a7"/>
        <w:ind w:hanging="540"/>
        <w:rPr>
          <w:rFonts w:ascii="Times New Roman" w:hAnsi="Times New Roman" w:cs="Times New Roman"/>
          <w:sz w:val="28"/>
          <w:szCs w:val="28"/>
          <w:lang w:val="ru-RU"/>
        </w:rPr>
      </w:pPr>
      <w:r w:rsidRPr="00F75568"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                                </w:t>
      </w:r>
      <w:r w:rsidRPr="000F1245">
        <w:rPr>
          <w:rFonts w:ascii="Times New Roman" w:hAnsi="Times New Roman" w:cs="Times New Roman"/>
          <w:lang w:val="ru-RU"/>
        </w:rPr>
        <w:t>Разработчик:</w:t>
      </w:r>
      <w:r w:rsidRPr="000F1245">
        <w:rPr>
          <w:rFonts w:ascii="Times New Roman" w:hAnsi="Times New Roman" w:cs="Times New Roman"/>
          <w:sz w:val="28"/>
          <w:szCs w:val="28"/>
          <w:lang w:val="ru-RU"/>
        </w:rPr>
        <w:t xml:space="preserve"> П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реподаватель </w:t>
      </w:r>
    </w:p>
    <w:p w:rsidR="007F1C2F" w:rsidRPr="00A2760C" w:rsidRDefault="007F1C2F" w:rsidP="00C106D3">
      <w:pPr>
        <w:pStyle w:val="a7"/>
        <w:ind w:hanging="540"/>
        <w:rPr>
          <w:rFonts w:ascii="Times New Roman" w:hAnsi="Times New Roman" w:cs="Times New Roman"/>
          <w:sz w:val="28"/>
          <w:szCs w:val="28"/>
          <w:lang w:val="ru-RU"/>
        </w:rPr>
      </w:pPr>
      <w:r w:rsidRPr="00E46C21">
        <w:rPr>
          <w:lang w:val="ru-RU"/>
        </w:rPr>
        <w:t xml:space="preserve">                </w:t>
      </w:r>
      <w:r>
        <w:rPr>
          <w:lang w:val="ru-RU"/>
        </w:rPr>
        <w:t xml:space="preserve">                                                                  </w:t>
      </w:r>
      <w:r w:rsidR="008F0D02">
        <w:rPr>
          <w:rFonts w:ascii="Times New Roman" w:hAnsi="Times New Roman" w:cs="Times New Roman"/>
          <w:sz w:val="28"/>
          <w:szCs w:val="28"/>
          <w:lang w:val="ru-RU"/>
        </w:rPr>
        <w:t>Салимова Вера Леонидовна</w:t>
      </w:r>
    </w:p>
    <w:p w:rsidR="00C106D3" w:rsidRPr="008F0D02" w:rsidRDefault="00C106D3" w:rsidP="00C003E2">
      <w:pPr>
        <w:pStyle w:val="21"/>
        <w:spacing w:line="360" w:lineRule="auto"/>
        <w:ind w:firstLine="0"/>
        <w:rPr>
          <w:rFonts w:ascii="Times New Roman" w:hAnsi="Times New Roman" w:cs="Times New Roman"/>
          <w:b/>
          <w:bCs/>
          <w:sz w:val="44"/>
          <w:szCs w:val="44"/>
          <w:lang w:val="ru-RU"/>
        </w:rPr>
      </w:pPr>
    </w:p>
    <w:p w:rsidR="007F1C2F" w:rsidRPr="00C106D3" w:rsidRDefault="007F1C2F" w:rsidP="00DC2D2B">
      <w:pPr>
        <w:pStyle w:val="21"/>
        <w:spacing w:line="360" w:lineRule="auto"/>
        <w:ind w:firstLine="0"/>
        <w:jc w:val="center"/>
        <w:rPr>
          <w:rFonts w:ascii="Times New Roman" w:hAnsi="Times New Roman" w:cs="Times New Roman"/>
          <w:b/>
          <w:bCs/>
          <w:sz w:val="32"/>
          <w:szCs w:val="28"/>
          <w:lang w:val="ru-RU"/>
        </w:rPr>
      </w:pPr>
      <w:bookmarkStart w:id="0" w:name="_GoBack"/>
      <w:bookmarkEnd w:id="0"/>
      <w:r w:rsidRPr="00C106D3">
        <w:rPr>
          <w:rFonts w:ascii="Times New Roman" w:hAnsi="Times New Roman" w:cs="Times New Roman"/>
          <w:b/>
          <w:bCs/>
          <w:sz w:val="32"/>
          <w:szCs w:val="28"/>
          <w:lang w:val="ru-RU"/>
        </w:rPr>
        <w:lastRenderedPageBreak/>
        <w:t>Пояснительная записка.</w:t>
      </w:r>
    </w:p>
    <w:p w:rsidR="007F1C2F" w:rsidRDefault="007F1C2F" w:rsidP="008F0D02">
      <w:pPr>
        <w:pStyle w:val="21"/>
        <w:spacing w:line="360" w:lineRule="auto"/>
        <w:jc w:val="both"/>
        <w:rPr>
          <w:lang w:val="ru-RU"/>
        </w:rPr>
      </w:pPr>
    </w:p>
    <w:p w:rsidR="007F1C2F" w:rsidRDefault="007F1C2F" w:rsidP="008F0D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Данная программа предназначена для народного  отделения </w:t>
      </w:r>
    </w:p>
    <w:p w:rsidR="007F1C2F" w:rsidRPr="00E44A77" w:rsidRDefault="008F0D02" w:rsidP="008F0D02">
      <w:pPr>
        <w:spacing w:line="360" w:lineRule="auto"/>
        <w:jc w:val="both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sz w:val="28"/>
          <w:szCs w:val="28"/>
        </w:rPr>
        <w:t>по дисциплине «М</w:t>
      </w:r>
      <w:r w:rsidR="007F1C2F">
        <w:rPr>
          <w:rFonts w:ascii="Times New Roman" w:hAnsi="Times New Roman" w:cs="Times New Roman"/>
          <w:sz w:val="28"/>
          <w:szCs w:val="28"/>
        </w:rPr>
        <w:t>узыкальная литература», детской школы искусств.  В ней  раскрывается специфика работы, основные принципы организации занятий, раскрываются методы работы.</w:t>
      </w:r>
    </w:p>
    <w:p w:rsidR="007F1C2F" w:rsidRPr="009B0039" w:rsidRDefault="008F0D02" w:rsidP="008F0D02">
      <w:pPr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Дисциплина</w:t>
      </w:r>
      <w:r w:rsidR="007F1C2F">
        <w:rPr>
          <w:rFonts w:ascii="Times New Roman" w:hAnsi="Times New Roman" w:cs="Times New Roman"/>
          <w:sz w:val="28"/>
          <w:szCs w:val="28"/>
        </w:rPr>
        <w:t xml:space="preserve"> «Музыкальная литература» включен</w:t>
      </w:r>
      <w:r>
        <w:rPr>
          <w:rFonts w:ascii="Times New Roman" w:hAnsi="Times New Roman" w:cs="Times New Roman"/>
          <w:sz w:val="28"/>
          <w:szCs w:val="28"/>
        </w:rPr>
        <w:t>а</w:t>
      </w:r>
      <w:r w:rsidR="007F1C2F" w:rsidRPr="009B0039">
        <w:rPr>
          <w:rFonts w:ascii="Times New Roman" w:hAnsi="Times New Roman" w:cs="Times New Roman"/>
          <w:sz w:val="28"/>
          <w:szCs w:val="28"/>
        </w:rPr>
        <w:t xml:space="preserve"> в </w:t>
      </w:r>
      <w:r w:rsidR="007F1C2F" w:rsidRPr="009B0039">
        <w:rPr>
          <w:rFonts w:ascii="Times New Roman" w:hAnsi="Times New Roman" w:cs="Times New Roman"/>
          <w:color w:val="000000"/>
          <w:sz w:val="28"/>
          <w:szCs w:val="28"/>
        </w:rPr>
        <w:t>программу, предназначенную для занятий в  Д</w:t>
      </w:r>
      <w:r w:rsidR="007F1C2F">
        <w:rPr>
          <w:rFonts w:ascii="Times New Roman" w:hAnsi="Times New Roman" w:cs="Times New Roman"/>
          <w:color w:val="000000"/>
          <w:sz w:val="28"/>
          <w:szCs w:val="28"/>
        </w:rPr>
        <w:t>ШИ со сроком обучения - 5</w:t>
      </w:r>
      <w:r w:rsidR="007F1C2F" w:rsidRPr="009B0039">
        <w:rPr>
          <w:rFonts w:ascii="Times New Roman" w:hAnsi="Times New Roman" w:cs="Times New Roman"/>
          <w:color w:val="000000"/>
          <w:sz w:val="28"/>
          <w:szCs w:val="28"/>
        </w:rPr>
        <w:t xml:space="preserve"> лет.</w:t>
      </w:r>
    </w:p>
    <w:p w:rsidR="007F1C2F" w:rsidRPr="009B0039" w:rsidRDefault="007F1C2F" w:rsidP="008F0D02">
      <w:pPr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B0039">
        <w:rPr>
          <w:rFonts w:ascii="Times New Roman" w:hAnsi="Times New Roman" w:cs="Times New Roman"/>
          <w:color w:val="000000"/>
          <w:sz w:val="28"/>
          <w:szCs w:val="28"/>
        </w:rPr>
        <w:t>Ср</w:t>
      </w:r>
      <w:r>
        <w:rPr>
          <w:rFonts w:ascii="Times New Roman" w:hAnsi="Times New Roman" w:cs="Times New Roman"/>
          <w:color w:val="000000"/>
          <w:sz w:val="28"/>
          <w:szCs w:val="28"/>
        </w:rPr>
        <w:t>ок обучения по данным дисциплинам</w:t>
      </w:r>
      <w:r w:rsidRPr="009B003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- </w:t>
      </w:r>
      <w:r w:rsidR="008F0D02">
        <w:rPr>
          <w:rFonts w:ascii="Times New Roman" w:hAnsi="Times New Roman" w:cs="Times New Roman"/>
          <w:color w:val="000000"/>
          <w:sz w:val="28"/>
          <w:szCs w:val="28"/>
        </w:rPr>
        <w:t>3года</w:t>
      </w:r>
      <w:r w:rsidRPr="009B0039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7F1C2F" w:rsidRPr="009B0039" w:rsidRDefault="007F1C2F" w:rsidP="008F0D02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Занятия по этим предметам</w:t>
      </w:r>
      <w:r w:rsidRPr="009B0039">
        <w:rPr>
          <w:rFonts w:ascii="Times New Roman" w:hAnsi="Times New Roman" w:cs="Times New Roman"/>
          <w:sz w:val="28"/>
          <w:szCs w:val="28"/>
        </w:rPr>
        <w:t xml:space="preserve"> развивают у детей чувство красоты, гармонии, образное мышление; воспитывают творческое восприятие предметов и явлений окружающей жизни, набл</w:t>
      </w:r>
      <w:r>
        <w:rPr>
          <w:rFonts w:ascii="Times New Roman" w:hAnsi="Times New Roman" w:cs="Times New Roman"/>
          <w:sz w:val="28"/>
          <w:szCs w:val="28"/>
        </w:rPr>
        <w:t>юдательность и зрительную память.</w:t>
      </w:r>
    </w:p>
    <w:p w:rsidR="007F1C2F" w:rsidRDefault="008F0D02" w:rsidP="008F0D02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Обучение начинается с 3</w:t>
      </w:r>
      <w:r w:rsidR="007F1C2F" w:rsidRPr="009B0039">
        <w:rPr>
          <w:rFonts w:ascii="Times New Roman" w:hAnsi="Times New Roman" w:cs="Times New Roman"/>
          <w:color w:val="000000"/>
          <w:sz w:val="28"/>
          <w:szCs w:val="28"/>
        </w:rPr>
        <w:t xml:space="preserve">-го класса ДШИ </w:t>
      </w:r>
      <w:r w:rsidR="007F1C2F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7F1C2F" w:rsidRPr="009B0039" w:rsidRDefault="007F1C2F" w:rsidP="008F0D02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9B003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Сроки реализации образовательной программы </w:t>
      </w:r>
    </w:p>
    <w:p w:rsidR="007F1C2F" w:rsidRDefault="007F1C2F" w:rsidP="008F0D02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B0039">
        <w:rPr>
          <w:rFonts w:ascii="Times New Roman" w:hAnsi="Times New Roman" w:cs="Times New Roman"/>
          <w:color w:val="000000"/>
          <w:sz w:val="28"/>
          <w:szCs w:val="28"/>
        </w:rPr>
        <w:t>Общее количество ч</w:t>
      </w:r>
      <w:r w:rsidR="008F0D02">
        <w:rPr>
          <w:rFonts w:ascii="Times New Roman" w:hAnsi="Times New Roman" w:cs="Times New Roman"/>
          <w:color w:val="000000"/>
          <w:sz w:val="28"/>
          <w:szCs w:val="28"/>
        </w:rPr>
        <w:t>асов за 3года обучения 114</w:t>
      </w:r>
      <w:r w:rsidRPr="009B0039">
        <w:rPr>
          <w:rFonts w:ascii="Times New Roman" w:hAnsi="Times New Roman" w:cs="Times New Roman"/>
          <w:color w:val="000000"/>
          <w:sz w:val="28"/>
          <w:szCs w:val="28"/>
        </w:rPr>
        <w:t>. Недельная нагрузк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а- </w:t>
      </w:r>
    </w:p>
    <w:p w:rsidR="007F1C2F" w:rsidRPr="009B0039" w:rsidRDefault="007F1C2F" w:rsidP="008F0D02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1 академичес</w:t>
      </w:r>
      <w:r w:rsidR="008F0D02">
        <w:rPr>
          <w:rFonts w:ascii="Times New Roman" w:hAnsi="Times New Roman" w:cs="Times New Roman"/>
          <w:color w:val="000000"/>
          <w:sz w:val="28"/>
          <w:szCs w:val="28"/>
        </w:rPr>
        <w:t>кий час в неделю на протяжении 3 лет обучения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9B0039">
        <w:rPr>
          <w:rFonts w:ascii="Times New Roman" w:hAnsi="Times New Roman" w:cs="Times New Roman"/>
          <w:color w:val="000000"/>
          <w:sz w:val="28"/>
          <w:szCs w:val="28"/>
        </w:rPr>
        <w:t>Уроки идут по 45 минут.</w:t>
      </w:r>
    </w:p>
    <w:p w:rsidR="007F1C2F" w:rsidRDefault="007F1C2F" w:rsidP="008F0D02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3год обучения – 1 часа в неделю – 38</w:t>
      </w:r>
      <w:r w:rsidRPr="009B0039">
        <w:rPr>
          <w:rFonts w:ascii="Times New Roman" w:hAnsi="Times New Roman" w:cs="Times New Roman"/>
          <w:color w:val="000000"/>
          <w:sz w:val="28"/>
          <w:szCs w:val="28"/>
        </w:rPr>
        <w:t xml:space="preserve"> учебных часов в год;</w:t>
      </w:r>
    </w:p>
    <w:p w:rsidR="007F1C2F" w:rsidRDefault="007F1C2F" w:rsidP="008F0D02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4год обучения  -1 часа в неделю – 38 учебных часов в год;</w:t>
      </w:r>
    </w:p>
    <w:p w:rsidR="007F1C2F" w:rsidRDefault="007F1C2F" w:rsidP="008F0D02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5год обучения-1 часа в неделю – 38 учебных часов в год;</w:t>
      </w:r>
    </w:p>
    <w:p w:rsidR="007F1C2F" w:rsidRDefault="007F1C2F" w:rsidP="008F0D02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B0039">
        <w:rPr>
          <w:rFonts w:ascii="Times New Roman" w:hAnsi="Times New Roman" w:cs="Times New Roman"/>
          <w:b/>
          <w:bCs/>
          <w:color w:val="000000"/>
          <w:sz w:val="28"/>
          <w:szCs w:val="28"/>
        </w:rPr>
        <w:t>Формы занятий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: </w:t>
      </w:r>
      <w:r w:rsidRPr="00CD3FF1">
        <w:rPr>
          <w:rFonts w:ascii="Times New Roman" w:hAnsi="Times New Roman" w:cs="Times New Roman"/>
          <w:color w:val="000000"/>
          <w:sz w:val="28"/>
          <w:szCs w:val="28"/>
        </w:rPr>
        <w:t xml:space="preserve">Групповая. </w:t>
      </w:r>
    </w:p>
    <w:p w:rsidR="007F1C2F" w:rsidRPr="009B0039" w:rsidRDefault="007F1C2F" w:rsidP="008F0D02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Основная форма </w:t>
      </w:r>
      <w:r w:rsidRPr="009B0039">
        <w:rPr>
          <w:rFonts w:ascii="Times New Roman" w:hAnsi="Times New Roman" w:cs="Times New Roman"/>
          <w:sz w:val="28"/>
          <w:szCs w:val="28"/>
        </w:rPr>
        <w:t xml:space="preserve"> - практическое занятие. Кроме того, используются такие формы работы, как беседа, игра, конкурс. Работа на занятии ведется как фронтально, так и индивидуально.</w:t>
      </w:r>
    </w:p>
    <w:p w:rsidR="007F1C2F" w:rsidRPr="00DC2555" w:rsidRDefault="007F1C2F" w:rsidP="008F0D02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В новых условиях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XXI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века 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>АКТУАЛЬНОСТЬ данной программы дополнительного образования не только и не столько в том, чтобы п</w:t>
      </w:r>
      <w:r>
        <w:rPr>
          <w:rFonts w:ascii="Times New Roman" w:hAnsi="Times New Roman" w:cs="Times New Roman"/>
          <w:sz w:val="28"/>
          <w:szCs w:val="28"/>
          <w:lang w:val="ru-RU"/>
        </w:rPr>
        <w:t>ередать учащимся сумму знаний:</w:t>
      </w:r>
    </w:p>
    <w:p w:rsidR="007F1C2F" w:rsidRPr="00DC2555" w:rsidRDefault="007F1C2F" w:rsidP="008F0D02">
      <w:pPr>
        <w:pStyle w:val="21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в подготовке  активных творческих слушателей-любителей музыки;</w:t>
      </w:r>
    </w:p>
    <w:p w:rsidR="007F1C2F" w:rsidRPr="00DC2555" w:rsidRDefault="007F1C2F" w:rsidP="008F0D02">
      <w:pPr>
        <w:pStyle w:val="21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lastRenderedPageBreak/>
        <w:t>в обеспечении условий для творческого самоопределения личности и творческой самореализации: чтобы учащийся желал слушать и исполнять;</w:t>
      </w:r>
    </w:p>
    <w:p w:rsidR="007F1C2F" w:rsidRPr="00DC2555" w:rsidRDefault="007F1C2F" w:rsidP="008F0D02">
      <w:pPr>
        <w:pStyle w:val="21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в формировании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у обучающегося адекватной современному уровню знаний и своей ступени обучения КАРТИНЫ МИРА;</w:t>
      </w:r>
    </w:p>
    <w:p w:rsidR="007F1C2F" w:rsidRPr="00DC2555" w:rsidRDefault="007F1C2F" w:rsidP="008F0D02">
      <w:pPr>
        <w:pStyle w:val="21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в интеграции личности в национальную и мировую культуру, формирование художественного вкуса в условиях загрязненности эфира и нашествия псевдо-музыки;</w:t>
      </w:r>
    </w:p>
    <w:p w:rsidR="007F1C2F" w:rsidRPr="00DC2555" w:rsidRDefault="007F1C2F" w:rsidP="008F0D02">
      <w:pPr>
        <w:pStyle w:val="21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в нацеленности на совершенствование личности и общества в целом;</w:t>
      </w:r>
    </w:p>
    <w:p w:rsidR="007F1C2F" w:rsidRPr="00DC2555" w:rsidRDefault="007F1C2F" w:rsidP="008F0D02">
      <w:pPr>
        <w:pStyle w:val="21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в воспроизводстве и развитии кадрового потенциала общества, нашем случае это подготовка преемников- специалистов.</w:t>
      </w:r>
    </w:p>
    <w:p w:rsidR="007F1C2F" w:rsidRPr="00DC2555" w:rsidRDefault="007F1C2F" w:rsidP="008F0D02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7F1C2F" w:rsidRDefault="007F1C2F" w:rsidP="00DC2555">
      <w:pPr>
        <w:pStyle w:val="21"/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ЦЕЛИ 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 </w:t>
      </w: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>И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  </w:t>
      </w: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>ЗАДАЧИ</w:t>
      </w:r>
    </w:p>
    <w:p w:rsidR="007F1C2F" w:rsidRPr="00DC2555" w:rsidRDefault="007F1C2F" w:rsidP="00DC2555">
      <w:pPr>
        <w:pStyle w:val="21"/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>Цель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настоящей программы – воспитание грамотного слушателя на примерах лучших народных, классических и современных музыкальных образцов.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Она включает в себя </w:t>
      </w: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>3 задачи: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1. Воспитательные задачи: 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- воспитать у учащихся потребность к восприятию художественно-эстетических и музыкальных ценностей;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- сформировать позитивное отношение к жизни и искусству, в частности – музыкальному;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- воспитать у учащихся стремление к творчеству, в частности  - музыкальному. 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- воспитание пропагандистов музыкальной культуры.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>2. Обучающие задачи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включают: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- усвоение учащимися предлагаемого материала во всех его видах и формах;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lastRenderedPageBreak/>
        <w:t>- учащиеся должны уметь различать и рассказать о музыкальных стилях, жанрах, композиторах, узнавать темы изученных произведений и, по возможности, их исполнять.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b/>
          <w:bCs/>
          <w:sz w:val="28"/>
          <w:szCs w:val="28"/>
          <w:lang w:val="ru-RU"/>
        </w:rPr>
        <w:t>3. Развивающие задачи: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развивать 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 xml:space="preserve"> у учащихся интерес к музыке,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музыкальной </w:t>
      </w:r>
      <w:r w:rsidRPr="00DC2555">
        <w:rPr>
          <w:rFonts w:ascii="Times New Roman" w:hAnsi="Times New Roman" w:cs="Times New Roman"/>
          <w:sz w:val="28"/>
          <w:szCs w:val="28"/>
          <w:lang w:val="ru-RU"/>
        </w:rPr>
        <w:t>культуре;</w:t>
      </w:r>
    </w:p>
    <w:p w:rsidR="007F1C2F" w:rsidRPr="00DC2555" w:rsidRDefault="007F1C2F" w:rsidP="00DC2D2B">
      <w:pPr>
        <w:pStyle w:val="21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C2555">
        <w:rPr>
          <w:rFonts w:ascii="Times New Roman" w:hAnsi="Times New Roman" w:cs="Times New Roman"/>
          <w:sz w:val="28"/>
          <w:szCs w:val="28"/>
          <w:lang w:val="ru-RU"/>
        </w:rPr>
        <w:t>- развивать художественный вкус и уважение к литературе и чтению.</w:t>
      </w:r>
    </w:p>
    <w:p w:rsidR="007F1C2F" w:rsidRDefault="007F1C2F" w:rsidP="00DC2D2B">
      <w:pPr>
        <w:widowControl/>
        <w:autoSpaceDE/>
        <w:autoSpaceDN/>
        <w:adjustRightInd/>
        <w:spacing w:after="200" w:line="276" w:lineRule="auto"/>
        <w:jc w:val="center"/>
        <w:rPr>
          <w:rFonts w:ascii="Calibri" w:hAnsi="Calibri" w:cs="Calibri"/>
          <w:b/>
          <w:bCs/>
          <w:sz w:val="28"/>
          <w:szCs w:val="28"/>
          <w:lang w:eastAsia="en-US"/>
        </w:rPr>
      </w:pPr>
      <w:r w:rsidRPr="001934DE">
        <w:rPr>
          <w:rFonts w:ascii="Calibri" w:hAnsi="Calibri" w:cs="Calibri"/>
          <w:b/>
          <w:bCs/>
          <w:sz w:val="28"/>
          <w:szCs w:val="28"/>
          <w:lang w:eastAsia="en-US"/>
        </w:rPr>
        <w:t>Учебно-тематический план по годам обучения.</w:t>
      </w:r>
    </w:p>
    <w:p w:rsidR="007F1C2F" w:rsidRPr="001934DE" w:rsidRDefault="007F1C2F" w:rsidP="00DC2D2B">
      <w:pPr>
        <w:widowControl/>
        <w:autoSpaceDE/>
        <w:autoSpaceDN/>
        <w:adjustRightInd/>
        <w:spacing w:after="200" w:line="276" w:lineRule="auto"/>
        <w:jc w:val="center"/>
        <w:rPr>
          <w:rFonts w:ascii="Calibri" w:hAnsi="Calibri" w:cs="Calibri"/>
          <w:b/>
          <w:bCs/>
          <w:sz w:val="28"/>
          <w:szCs w:val="28"/>
          <w:lang w:eastAsia="en-US"/>
        </w:rPr>
      </w:pPr>
    </w:p>
    <w:tbl>
      <w:tblPr>
        <w:tblW w:w="8959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75"/>
        <w:gridCol w:w="3544"/>
        <w:gridCol w:w="1559"/>
        <w:gridCol w:w="1632"/>
        <w:gridCol w:w="1487"/>
        <w:gridCol w:w="62"/>
      </w:tblGrid>
      <w:tr w:rsidR="007F1C2F" w:rsidRPr="001934DE">
        <w:trPr>
          <w:gridAfter w:val="1"/>
          <w:wAfter w:w="62" w:type="dxa"/>
          <w:trHeight w:val="322"/>
        </w:trPr>
        <w:tc>
          <w:tcPr>
            <w:tcW w:w="675" w:type="dxa"/>
            <w:vMerge w:val="restart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№ </w:t>
            </w:r>
            <w:r w:rsidRPr="001934DE"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>n/n</w:t>
            </w:r>
          </w:p>
        </w:tc>
        <w:tc>
          <w:tcPr>
            <w:tcW w:w="3544" w:type="dxa"/>
            <w:vMerge w:val="restart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Тема</w:t>
            </w:r>
          </w:p>
        </w:tc>
        <w:tc>
          <w:tcPr>
            <w:tcW w:w="4678" w:type="dxa"/>
            <w:gridSpan w:val="3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Количество часов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  <w:vMerge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3544" w:type="dxa"/>
            <w:vMerge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Теоретических занятий</w:t>
            </w:r>
          </w:p>
        </w:tc>
        <w:tc>
          <w:tcPr>
            <w:tcW w:w="1487" w:type="dxa"/>
          </w:tcPr>
          <w:p w:rsidR="007F1C2F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Практических занятий</w:t>
            </w:r>
          </w:p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7F1C2F" w:rsidRPr="001934DE">
        <w:tc>
          <w:tcPr>
            <w:tcW w:w="895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 w:eastAsia="en-US"/>
              </w:rPr>
              <w:t xml:space="preserve">III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>класс Музыкальная литереатура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3.1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Повторение пройденного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3.2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Жанры в музыке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3.3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Средства музыкальной выразительности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3.4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Инструменты симфонического оркестра; орган; клавесин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3.5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Оркестр народных инструментов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3.6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Подражание другим инструментам средствами оркестра и фортепиано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3.7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Программная музыка 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3.8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Простые музыкальные формы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3.9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Сказка в музыке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3.10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Итого часов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38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16</w:t>
            </w:r>
          </w:p>
        </w:tc>
      </w:tr>
      <w:tr w:rsidR="007F1C2F" w:rsidRPr="001934DE">
        <w:tc>
          <w:tcPr>
            <w:tcW w:w="895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 w:eastAsia="en-US"/>
              </w:rPr>
              <w:t xml:space="preserve">IV </w:t>
            </w:r>
            <w:r w:rsidRPr="001934DE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>класс Музыкальная литература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4.1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Повторение пройденного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4.2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Музыкальная культура 16-18 веков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4.3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Французские клавесинисты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4.4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Барокко в музыке 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4.5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Г.Ф.Гендель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lastRenderedPageBreak/>
              <w:t>4.6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И.С.Бах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4.7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Венский классицизм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4.8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И.Гайдн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4.9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В.А.Моцарт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4.10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Л. ван Бетховен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4.11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Итого часов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38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17</w:t>
            </w:r>
          </w:p>
        </w:tc>
      </w:tr>
      <w:tr w:rsidR="007F1C2F" w:rsidRPr="001934DE">
        <w:tc>
          <w:tcPr>
            <w:tcW w:w="895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 w:eastAsia="en-US"/>
              </w:rPr>
              <w:t xml:space="preserve">V </w:t>
            </w:r>
            <w:r w:rsidRPr="001934DE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en-US"/>
              </w:rPr>
              <w:t>класс Музыкальная литература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5.1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Повторение пройденного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5.2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Романтизм в музыке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5.3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Ф. Шуберт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5.4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Р.Шуман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5.5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Н.Паганини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5.6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Ф.Лист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5.7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Ф.Шопен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5.8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Ф.Мендельсон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5.9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Д.Россини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5.10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Р.Вагнер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5.11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Д.Верди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5.12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Ш.Гуно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5.13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Ж.Бизе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</w:t>
            </w:r>
          </w:p>
        </w:tc>
      </w:tr>
      <w:tr w:rsidR="007F1C2F" w:rsidRPr="001934DE">
        <w:trPr>
          <w:gridAfter w:val="1"/>
          <w:wAfter w:w="62" w:type="dxa"/>
        </w:trPr>
        <w:tc>
          <w:tcPr>
            <w:tcW w:w="675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5.14</w:t>
            </w:r>
          </w:p>
        </w:tc>
        <w:tc>
          <w:tcPr>
            <w:tcW w:w="3544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Итого часов</w:t>
            </w:r>
          </w:p>
        </w:tc>
        <w:tc>
          <w:tcPr>
            <w:tcW w:w="1559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38</w:t>
            </w:r>
          </w:p>
        </w:tc>
        <w:tc>
          <w:tcPr>
            <w:tcW w:w="1632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487" w:type="dxa"/>
          </w:tcPr>
          <w:p w:rsidR="007F1C2F" w:rsidRPr="001934DE" w:rsidRDefault="007F1C2F" w:rsidP="0019578C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18</w:t>
            </w:r>
          </w:p>
        </w:tc>
      </w:tr>
    </w:tbl>
    <w:p w:rsidR="007F1C2F" w:rsidRPr="001934DE" w:rsidRDefault="007F1C2F" w:rsidP="00DC2D2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7F1C2F" w:rsidRPr="001934DE" w:rsidRDefault="007F1C2F" w:rsidP="00DC2D2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7F1C2F" w:rsidRPr="001934DE" w:rsidRDefault="007F1C2F" w:rsidP="00DC2D2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7F1C2F" w:rsidRPr="000F1245" w:rsidRDefault="007F1C2F" w:rsidP="00D91B3F">
      <w:pPr>
        <w:spacing w:after="20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F1245">
        <w:rPr>
          <w:rFonts w:ascii="Times New Roman" w:hAnsi="Times New Roman" w:cs="Times New Roman"/>
          <w:b/>
          <w:bCs/>
          <w:sz w:val="28"/>
          <w:szCs w:val="28"/>
        </w:rPr>
        <w:t>Формы и методы контроля, система оценок</w:t>
      </w:r>
    </w:p>
    <w:p w:rsidR="007F1C2F" w:rsidRPr="000F1245" w:rsidRDefault="007F1C2F" w:rsidP="00D91B3F">
      <w:pPr>
        <w:spacing w:after="20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>Контроль по усвоению знаний проводится в виде контрольного урока в конце четверти, к</w:t>
      </w:r>
      <w:r>
        <w:rPr>
          <w:rFonts w:ascii="Times New Roman" w:hAnsi="Times New Roman" w:cs="Times New Roman"/>
          <w:sz w:val="28"/>
          <w:szCs w:val="28"/>
        </w:rPr>
        <w:t xml:space="preserve">онтрольных прослушиваний для </w:t>
      </w:r>
      <w:r w:rsidRPr="000F1245">
        <w:rPr>
          <w:rFonts w:ascii="Times New Roman" w:hAnsi="Times New Roman" w:cs="Times New Roman"/>
          <w:sz w:val="28"/>
          <w:szCs w:val="28"/>
        </w:rPr>
        <w:t xml:space="preserve"> классов, технического и академического экзаменов раз в полугодие, экзамена по грамотности раз в год, конкурс подбора по слуху раз в год, смотр пьес татарских композиторов раз в год. Контрольный урок проводиться в конце каждой четверти, как правило, это последний урок четверти.</w:t>
      </w:r>
    </w:p>
    <w:p w:rsidR="007F1C2F" w:rsidRPr="000F1245" w:rsidRDefault="007F1C2F" w:rsidP="00D91B3F">
      <w:pPr>
        <w:spacing w:after="20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В конце года выставляется годовая оценка, учитывающая работу в </w:t>
      </w:r>
      <w:r w:rsidRPr="000F1245">
        <w:rPr>
          <w:rFonts w:ascii="Times New Roman" w:hAnsi="Times New Roman" w:cs="Times New Roman"/>
          <w:sz w:val="28"/>
          <w:szCs w:val="28"/>
        </w:rPr>
        <w:lastRenderedPageBreak/>
        <w:t>классе, выступление на контрольных уроках, классных вечерах, концертах.</w:t>
      </w:r>
    </w:p>
    <w:p w:rsidR="007F1C2F" w:rsidRPr="000F1245" w:rsidRDefault="007F1C2F" w:rsidP="00D91B3F">
      <w:pPr>
        <w:spacing w:after="20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   В процессе работы учитель осуществляет текущий и тематический контроль. Контроль можно проводить в виде опроса, письменных  самостоятельных работ и рефератов, викторин, игровых заданий и др. В конце каждой четверти (октябрь, декабрь, март, май) проводятся контрольные уроки. В конце курса обучения проводится собеседование по вопросам, утвержденным преподавателями отделения. В каждый билет входит теоретический вопрос и практические задания. </w:t>
      </w:r>
    </w:p>
    <w:p w:rsidR="007F1C2F" w:rsidRPr="000F1245" w:rsidRDefault="007F1C2F" w:rsidP="00D91B3F">
      <w:pPr>
        <w:spacing w:after="20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  Большое значение для творческого овладения предметом имеют тетради учеников. В тетради ученики записывают основные сведения, делают зарисовки, составляют схемы, заполняют таблицы. Проверка ведения тетрадей осуществляется 1 раз в четверть.</w:t>
      </w:r>
    </w:p>
    <w:p w:rsidR="007F1C2F" w:rsidRPr="000F1245" w:rsidRDefault="007F1C2F" w:rsidP="00D91B3F">
      <w:pPr>
        <w:spacing w:after="20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Промежуточная аттестация осуществляется  в виде КОНТРОЛЬНЫХ ЗАЧЕТОВ,которые проводятся в конце полугодия (декабрь, май). </w:t>
      </w:r>
    </w:p>
    <w:p w:rsidR="007F1C2F" w:rsidRPr="000F1245" w:rsidRDefault="007F1C2F" w:rsidP="00D91B3F">
      <w:pPr>
        <w:spacing w:after="20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>Итоговая аттестация осуществляется в виде  ЭКЗАМЕНА в конце курса обучения (май).</w:t>
      </w:r>
    </w:p>
    <w:p w:rsidR="007F1C2F" w:rsidRPr="00D91B3F" w:rsidRDefault="007F1C2F" w:rsidP="00D91B3F">
      <w:pPr>
        <w:spacing w:after="200"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D91B3F">
        <w:rPr>
          <w:rFonts w:ascii="Times New Roman" w:hAnsi="Times New Roman" w:cs="Times New Roman"/>
          <w:b/>
          <w:sz w:val="28"/>
          <w:szCs w:val="28"/>
        </w:rPr>
        <w:t>Критерии оценки устных индивидуальных и фронтальных ответов</w:t>
      </w:r>
    </w:p>
    <w:p w:rsidR="007F1C2F" w:rsidRPr="000F1245" w:rsidRDefault="007F1C2F" w:rsidP="00D91B3F">
      <w:pPr>
        <w:spacing w:after="200"/>
        <w:ind w:firstLine="709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Активность участия. </w:t>
      </w:r>
    </w:p>
    <w:p w:rsidR="007F1C2F" w:rsidRPr="000F1245" w:rsidRDefault="007F1C2F" w:rsidP="00D91B3F">
      <w:pPr>
        <w:spacing w:after="200"/>
        <w:ind w:firstLine="709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Умение собеседника прочувствовать суть вопроса. </w:t>
      </w:r>
    </w:p>
    <w:p w:rsidR="007F1C2F" w:rsidRPr="000F1245" w:rsidRDefault="007F1C2F" w:rsidP="00D91B3F">
      <w:pPr>
        <w:spacing w:after="200"/>
        <w:ind w:firstLine="709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Искренность ответов, их развернутость, образность, аргументированность. </w:t>
      </w:r>
    </w:p>
    <w:p w:rsidR="007F1C2F" w:rsidRPr="000F1245" w:rsidRDefault="007F1C2F" w:rsidP="00D91B3F">
      <w:pPr>
        <w:spacing w:after="200"/>
        <w:ind w:firstLine="709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Самостоятельность. </w:t>
      </w:r>
    </w:p>
    <w:p w:rsidR="007F1C2F" w:rsidRPr="000F1245" w:rsidRDefault="007F1C2F" w:rsidP="00D91B3F">
      <w:pPr>
        <w:spacing w:after="200"/>
        <w:ind w:firstLine="709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Оригинальность суждений. </w:t>
      </w:r>
    </w:p>
    <w:p w:rsidR="007F1C2F" w:rsidRPr="00D91B3F" w:rsidRDefault="007F1C2F" w:rsidP="00D91B3F">
      <w:pPr>
        <w:spacing w:after="200"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D91B3F">
        <w:rPr>
          <w:rFonts w:ascii="Times New Roman" w:hAnsi="Times New Roman" w:cs="Times New Roman"/>
          <w:b/>
          <w:sz w:val="28"/>
          <w:szCs w:val="28"/>
        </w:rPr>
        <w:t>Формы контроля уровня обученности.</w:t>
      </w:r>
    </w:p>
    <w:p w:rsidR="007F1C2F" w:rsidRPr="000F1245" w:rsidRDefault="007F1C2F" w:rsidP="00D91B3F">
      <w:pPr>
        <w:spacing w:after="200"/>
        <w:ind w:firstLine="709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>•  Викторины,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F1245">
        <w:rPr>
          <w:rFonts w:ascii="Times New Roman" w:hAnsi="Times New Roman" w:cs="Times New Roman"/>
          <w:sz w:val="28"/>
          <w:szCs w:val="28"/>
        </w:rPr>
        <w:t>УГАДАЙКИ</w:t>
      </w:r>
    </w:p>
    <w:p w:rsidR="007F1C2F" w:rsidRPr="000F1245" w:rsidRDefault="007F1C2F" w:rsidP="00D91B3F">
      <w:pPr>
        <w:spacing w:after="200"/>
        <w:ind w:firstLine="709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t xml:space="preserve">•  Отчетные КОНЦЕРТЫ творческих (индивидуальных и коллективных) работ </w:t>
      </w:r>
    </w:p>
    <w:p w:rsidR="007F1C2F" w:rsidRPr="000F1245" w:rsidRDefault="007F1C2F" w:rsidP="00D91B3F">
      <w:pPr>
        <w:spacing w:after="200"/>
        <w:ind w:firstLine="709"/>
        <w:rPr>
          <w:rFonts w:ascii="Times New Roman" w:hAnsi="Times New Roman" w:cs="Times New Roman"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lastRenderedPageBreak/>
        <w:t xml:space="preserve">•  Тестирование </w:t>
      </w:r>
    </w:p>
    <w:p w:rsidR="007F1C2F" w:rsidRPr="000F1245" w:rsidRDefault="007F1C2F" w:rsidP="00D91B3F">
      <w:pPr>
        <w:spacing w:after="200"/>
        <w:ind w:firstLine="709"/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D91B3F">
      <w:pPr>
        <w:spacing w:after="20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7F1C2F" w:rsidRPr="001934DE" w:rsidRDefault="007F1C2F" w:rsidP="00D91B3F">
      <w:pPr>
        <w:spacing w:after="20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F1245">
        <w:rPr>
          <w:rFonts w:ascii="Times New Roman" w:hAnsi="Times New Roman" w:cs="Times New Roman"/>
          <w:sz w:val="28"/>
          <w:szCs w:val="28"/>
        </w:rPr>
        <w:br w:type="page"/>
      </w:r>
      <w:r w:rsidRPr="001934DE">
        <w:rPr>
          <w:rFonts w:ascii="Times New Roman" w:hAnsi="Times New Roman" w:cs="Times New Roman"/>
          <w:b/>
          <w:bCs/>
          <w:sz w:val="28"/>
          <w:szCs w:val="28"/>
        </w:rPr>
        <w:lastRenderedPageBreak/>
        <w:t>Содержание программы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b/>
          <w:bCs/>
          <w:spacing w:val="-18"/>
          <w:sz w:val="28"/>
          <w:szCs w:val="28"/>
          <w:u w:val="single"/>
        </w:rPr>
      </w:pPr>
      <w:r w:rsidRPr="001934DE">
        <w:rPr>
          <w:rFonts w:ascii="Times New Roman" w:hAnsi="Times New Roman" w:cs="Times New Roman"/>
          <w:b/>
          <w:bCs/>
          <w:spacing w:val="-18"/>
          <w:sz w:val="28"/>
          <w:szCs w:val="28"/>
          <w:u w:val="single"/>
        </w:rPr>
        <w:t xml:space="preserve">3 класс 1 полугодие  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Средс</w:t>
      </w:r>
      <w:r w:rsidR="008F0D02">
        <w:rPr>
          <w:rFonts w:ascii="Times New Roman" w:hAnsi="Times New Roman" w:cs="Times New Roman"/>
          <w:sz w:val="28"/>
          <w:szCs w:val="28"/>
        </w:rPr>
        <w:t xml:space="preserve">тва музыкальной выразительности. </w:t>
      </w:r>
      <w:r w:rsidRPr="008F0D02">
        <w:rPr>
          <w:rFonts w:ascii="Times New Roman" w:hAnsi="Times New Roman" w:cs="Times New Roman"/>
          <w:sz w:val="28"/>
          <w:szCs w:val="28"/>
        </w:rPr>
        <w:t>Жанры</w:t>
      </w:r>
      <w:r w:rsidR="008F0D02">
        <w:rPr>
          <w:rFonts w:ascii="Times New Roman" w:hAnsi="Times New Roman" w:cs="Times New Roman"/>
          <w:sz w:val="28"/>
          <w:szCs w:val="28"/>
        </w:rPr>
        <w:t xml:space="preserve">. </w:t>
      </w:r>
      <w:r w:rsidRPr="008F0D02">
        <w:rPr>
          <w:rFonts w:ascii="Times New Roman" w:hAnsi="Times New Roman" w:cs="Times New Roman"/>
          <w:sz w:val="28"/>
          <w:szCs w:val="28"/>
        </w:rPr>
        <w:t xml:space="preserve"> Инструменты симфонического оркестра Партитура С.Прокофьев "Петя и Волк" </w:t>
      </w:r>
      <w:r w:rsidR="00D91B3F">
        <w:rPr>
          <w:rFonts w:ascii="Times New Roman" w:hAnsi="Times New Roman" w:cs="Times New Roman"/>
          <w:sz w:val="28"/>
          <w:szCs w:val="28"/>
        </w:rPr>
        <w:t xml:space="preserve">. </w:t>
      </w:r>
      <w:r w:rsidRPr="008F0D02">
        <w:rPr>
          <w:rFonts w:ascii="Times New Roman" w:hAnsi="Times New Roman" w:cs="Times New Roman"/>
          <w:sz w:val="28"/>
          <w:szCs w:val="28"/>
        </w:rPr>
        <w:t xml:space="preserve">Бриттен "Путеводитель по оркестру"П.Чайковский "Мелодия" – скрипка;  А.Хандошкин </w:t>
      </w:r>
      <w:r w:rsidR="00D91B3F">
        <w:rPr>
          <w:rFonts w:ascii="Times New Roman" w:hAnsi="Times New Roman" w:cs="Times New Roman"/>
          <w:sz w:val="28"/>
          <w:szCs w:val="28"/>
        </w:rPr>
        <w:t>«</w:t>
      </w:r>
      <w:r w:rsidRPr="008F0D02">
        <w:rPr>
          <w:rFonts w:ascii="Times New Roman" w:hAnsi="Times New Roman" w:cs="Times New Roman"/>
          <w:sz w:val="28"/>
          <w:szCs w:val="28"/>
        </w:rPr>
        <w:t>Чувствительная ария</w:t>
      </w:r>
      <w:r w:rsidR="00D91B3F">
        <w:rPr>
          <w:rFonts w:ascii="Times New Roman" w:hAnsi="Times New Roman" w:cs="Times New Roman"/>
          <w:sz w:val="28"/>
          <w:szCs w:val="28"/>
        </w:rPr>
        <w:t>»</w:t>
      </w:r>
      <w:r w:rsidRPr="008F0D02">
        <w:rPr>
          <w:rFonts w:ascii="Times New Roman" w:hAnsi="Times New Roman" w:cs="Times New Roman"/>
          <w:sz w:val="28"/>
          <w:szCs w:val="28"/>
        </w:rPr>
        <w:t xml:space="preserve"> – скрипка А.Бородин, квартет №2 для 2-х скрипок, альта и виолончели Ре мажор соч. 1881 г., ч. 3 "Ноктюрн" 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П.Чайковский Вариации на тему Рококо (виолончель) Б.Марчелло Концерт для гобоя и камерного оркестра  И.Бах "Шутка" из Сюиты №2 для оркестра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И.Бах, Токката и фуга ре минор для органа Ж.Рамо "Курица" (клавесин) А.Хачатурян, «Танец розовых девушек»  из балета "Гаянэ"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Оркестр народных инструментов  ;отличие состава от  симфонического, сходство групп "Коробейники" – вариации на тему русск. нар. песни, баян "На горе-то калина" р.н.п. Гусли Полька М.Сироткин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Двойная жалейка "Три хороводных наигрыша" Домра Сцена на Ярмарке из к/ма "Овод" Д.Шостакович Баян Веснянка И.Шамо Гармоники. Русские гармоники. Балалайка "Заиграй, моя волынка" Р.Н.П. Гитара "Цыганская венгерка". Трио гитаристов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Свирель "Полянка" Р.Н.П. Духовые инструменты Смоленский "Гусачек" Р.Н.танец Гитара "Красный сарафан" А.Варламов Русский народный оркестр "Светит месяц" – вариации на тему Р.Н.П.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Подражание музыкальным инструментам С.Слонимский "Колокола" С.Рахманинов Концерт для ф-но №2, 1-ая ч.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Прелюдия до минор Н.Паганини – Ф.Лист, "Кампанелла" А.Лядов, "Музыкальная табакерка"; С.Рахманинов «Элегия»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П.Чайковский "Итальянское каприччио"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8F0D02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3 класс 2 полугодие 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 xml:space="preserve">Программная музыка Простые формы. М.Мусоргский "Картинки с </w:t>
      </w:r>
      <w:r w:rsidRPr="008F0D02">
        <w:rPr>
          <w:rFonts w:ascii="Times New Roman" w:hAnsi="Times New Roman" w:cs="Times New Roman"/>
          <w:sz w:val="28"/>
          <w:szCs w:val="28"/>
        </w:rPr>
        <w:lastRenderedPageBreak/>
        <w:t>выставки" необычная фортепианная форма, соединение вариаций и рондо, яркие музыкальные образы:портреты, акртинки, сценки.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К.Сен-Санс "Карнавал животных"Музыкальные портреты , анализ пьес по средствам музыкальной выразительности.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П..Дюка, "Ученик чародея"Образы ученика, Чародея, ведер, сценка.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Э.Григ, "Пер Гюнт"о Григе, Сюжет, пьесы – портреты и сценки.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 xml:space="preserve">Сказка в музыке. Балет П.Чайковский "Лебединое озеро" Сюжет, танцына балу, образ лебедя  Опера-сказка М.Глинка "Руслан и Людмила"Сюжет, 2 сферы, музыкальная характеристика персонажей, песни Баяна – о Пушкине.  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Н.Римский-Корсаков "Садко"Сюжет, песни Садко , гостей, сцена с сетью, сцена на морском дне ."Сказка о царе Салтане" сюжет, 3 чуда "Золотой Петушок"Сюжет, марш, возгласы петушка.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8F0D02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4 класс 1 полугодие 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 xml:space="preserve">Музыкальная культура Италии. Голос – национальная гордость, 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belcanto</w:t>
      </w:r>
      <w:r w:rsidRPr="008F0D02">
        <w:rPr>
          <w:rFonts w:ascii="Times New Roman" w:hAnsi="Times New Roman" w:cs="Times New Roman"/>
          <w:sz w:val="28"/>
          <w:szCs w:val="28"/>
        </w:rPr>
        <w:t>.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Инструментальная музыка. Урок-концерт из произведений А. Корелли, А.Вивальди, Д.Тартини, А.Скарлатти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"Поваренок – Люли", Люлли «Гавот», французские клавесинисты. Тамбурин Ж.Рамо, Ф.Куперен "Жницы"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 xml:space="preserve">Эпоха Барокко особенности стиля в музыке  и жанры прелюдии, фуги, фантазии . Пассионы. Мессы .И.Бах. Жизненный и творческий путь :протестант в католических соборах, общечеловеческие ценности, виртуоз, капнльмейстер, гений- забытый композитор. 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Произведения для клавира "Маленькие прелюдии и фуги" Инвенции (выборочно, желательно из репертуара учащихся) строение фуги.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 xml:space="preserve">"ХТК" 1 том, прелюдия и фуга 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F0D02">
        <w:rPr>
          <w:rFonts w:ascii="Times New Roman" w:hAnsi="Times New Roman" w:cs="Times New Roman"/>
          <w:sz w:val="28"/>
          <w:szCs w:val="28"/>
        </w:rPr>
        <w:t>-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mo</w:t>
      </w:r>
      <w:r w:rsidRPr="008F0D02">
        <w:rPr>
          <w:rFonts w:ascii="Times New Roman" w:hAnsi="Times New Roman" w:cs="Times New Roman"/>
          <w:sz w:val="28"/>
          <w:szCs w:val="28"/>
        </w:rPr>
        <w:t xml:space="preserve">11 французская сюита 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F0D02">
        <w:rPr>
          <w:rFonts w:ascii="Times New Roman" w:hAnsi="Times New Roman" w:cs="Times New Roman"/>
          <w:sz w:val="28"/>
          <w:szCs w:val="28"/>
        </w:rPr>
        <w:t>-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mo</w:t>
      </w:r>
      <w:r w:rsidRPr="008F0D02">
        <w:rPr>
          <w:rFonts w:ascii="Times New Roman" w:hAnsi="Times New Roman" w:cs="Times New Roman"/>
          <w:sz w:val="28"/>
          <w:szCs w:val="28"/>
        </w:rPr>
        <w:t>11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 xml:space="preserve">Органное творчество. Фантазия и фуга 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F0D02">
        <w:rPr>
          <w:rFonts w:ascii="Times New Roman" w:hAnsi="Times New Roman" w:cs="Times New Roman"/>
          <w:sz w:val="28"/>
          <w:szCs w:val="28"/>
        </w:rPr>
        <w:t>-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moll</w:t>
      </w:r>
      <w:r w:rsidRPr="008F0D02">
        <w:rPr>
          <w:rFonts w:ascii="Times New Roman" w:hAnsi="Times New Roman" w:cs="Times New Roman"/>
          <w:sz w:val="28"/>
          <w:szCs w:val="28"/>
        </w:rPr>
        <w:t xml:space="preserve"> Хоральная прелюдия фа минор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lastRenderedPageBreak/>
        <w:t xml:space="preserve">"Месса" 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8F0D02">
        <w:rPr>
          <w:rFonts w:ascii="Times New Roman" w:hAnsi="Times New Roman" w:cs="Times New Roman"/>
          <w:sz w:val="28"/>
          <w:szCs w:val="28"/>
        </w:rPr>
        <w:t>-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moll</w:t>
      </w:r>
      <w:r w:rsidRPr="008F0D02">
        <w:rPr>
          <w:rFonts w:ascii="Times New Roman" w:hAnsi="Times New Roman" w:cs="Times New Roman"/>
          <w:sz w:val="28"/>
          <w:szCs w:val="28"/>
        </w:rPr>
        <w:t xml:space="preserve"> "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Cyrieeleison</w:t>
      </w:r>
      <w:r w:rsidRPr="008F0D02">
        <w:rPr>
          <w:rFonts w:ascii="Times New Roman" w:hAnsi="Times New Roman" w:cs="Times New Roman"/>
          <w:sz w:val="28"/>
          <w:szCs w:val="28"/>
        </w:rPr>
        <w:t>", "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Gloria</w:t>
      </w:r>
      <w:r w:rsidRPr="008F0D02">
        <w:rPr>
          <w:rFonts w:ascii="Times New Roman" w:hAnsi="Times New Roman" w:cs="Times New Roman"/>
          <w:sz w:val="28"/>
          <w:szCs w:val="28"/>
        </w:rPr>
        <w:t xml:space="preserve">" Страсти по Матфею" – сюжет, традиция  ария альта 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fis</w:t>
      </w:r>
      <w:r w:rsidRPr="008F0D02">
        <w:rPr>
          <w:rFonts w:ascii="Times New Roman" w:hAnsi="Times New Roman" w:cs="Times New Roman"/>
          <w:sz w:val="28"/>
          <w:szCs w:val="28"/>
        </w:rPr>
        <w:t>-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moll</w:t>
      </w:r>
      <w:r w:rsidRPr="008F0D02">
        <w:rPr>
          <w:rFonts w:ascii="Times New Roman" w:hAnsi="Times New Roman" w:cs="Times New Roman"/>
          <w:sz w:val="28"/>
          <w:szCs w:val="28"/>
        </w:rPr>
        <w:t xml:space="preserve"> №10  ария альта 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fis</w:t>
      </w:r>
      <w:r w:rsidRPr="008F0D02">
        <w:rPr>
          <w:rFonts w:ascii="Times New Roman" w:hAnsi="Times New Roman" w:cs="Times New Roman"/>
          <w:sz w:val="28"/>
          <w:szCs w:val="28"/>
        </w:rPr>
        <w:t>-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moll</w:t>
      </w:r>
      <w:r w:rsidRPr="008F0D02">
        <w:rPr>
          <w:rFonts w:ascii="Times New Roman" w:hAnsi="Times New Roman" w:cs="Times New Roman"/>
          <w:sz w:val="28"/>
          <w:szCs w:val="28"/>
        </w:rPr>
        <w:t xml:space="preserve"> № 47 "Сжалься надо мной"  хор № 78 "Спокойно спи"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Г. Гендель. Биография: немец Гендель приглашен в Англию писать итальянские оперы, 2 поражения, 3 подьёма к вершине славы ,Национальный композитор Англии.  Творческий путь .Оратория "Самсон" – сюжет, ария Самсона, Сцена разрушения храма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 xml:space="preserve">Венский музыкальный классицизм. Истоки,  итальянские консерватории, история, многонациональность, атмосфера соревнования, доступность и популярность музыки. Жанры – соната,симфония Жанры опер: опера - 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seria</w:t>
      </w:r>
      <w:r w:rsidRPr="008F0D02">
        <w:rPr>
          <w:rFonts w:ascii="Times New Roman" w:hAnsi="Times New Roman" w:cs="Times New Roman"/>
          <w:sz w:val="28"/>
          <w:szCs w:val="28"/>
        </w:rPr>
        <w:t xml:space="preserve">, 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buffa</w:t>
      </w:r>
      <w:r w:rsidRPr="008F0D02">
        <w:rPr>
          <w:rFonts w:ascii="Times New Roman" w:hAnsi="Times New Roman" w:cs="Times New Roman"/>
          <w:sz w:val="28"/>
          <w:szCs w:val="28"/>
        </w:rPr>
        <w:t xml:space="preserve">. В.Глюк "Орфей". Оперная реформа  Жизненный и творческий путь И.Гайдна. Оркестр И.Гайдна.Парный состав. Партитура симфонического оркестр Сонатная форма. Классическая соната. Фортепианное творчество И. Гайдна. Соната 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8F0D02">
        <w:rPr>
          <w:rFonts w:ascii="Times New Roman" w:hAnsi="Times New Roman" w:cs="Times New Roman"/>
          <w:sz w:val="28"/>
          <w:szCs w:val="28"/>
        </w:rPr>
        <w:t>-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moll</w:t>
      </w:r>
      <w:r w:rsidRPr="008F0D02">
        <w:rPr>
          <w:rFonts w:ascii="Times New Roman" w:hAnsi="Times New Roman" w:cs="Times New Roman"/>
          <w:sz w:val="28"/>
          <w:szCs w:val="28"/>
        </w:rPr>
        <w:t xml:space="preserve"> Классическая симфония. И.Гайдна Симфония 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Es</w:t>
      </w:r>
      <w:r w:rsidRPr="008F0D02">
        <w:rPr>
          <w:rFonts w:ascii="Times New Roman" w:hAnsi="Times New Roman" w:cs="Times New Roman"/>
          <w:sz w:val="28"/>
          <w:szCs w:val="28"/>
        </w:rPr>
        <w:t>-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dur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8F0D02">
        <w:rPr>
          <w:rFonts w:ascii="Times New Roman" w:hAnsi="Times New Roman" w:cs="Times New Roman"/>
          <w:b/>
          <w:bCs/>
          <w:sz w:val="28"/>
          <w:szCs w:val="28"/>
          <w:u w:val="single"/>
        </w:rPr>
        <w:t>4 класс 2 полугодие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 xml:space="preserve">В. Моцарт. Жизненный и творческий путь.Чудо-ребенок, гений, 4 путешествия, венский период. "Реквием" Фортепианное творчество. Соната 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8F0D02">
        <w:rPr>
          <w:rFonts w:ascii="Times New Roman" w:hAnsi="Times New Roman" w:cs="Times New Roman"/>
          <w:sz w:val="28"/>
          <w:szCs w:val="28"/>
        </w:rPr>
        <w:t>-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dur</w:t>
      </w:r>
      <w:r w:rsidRPr="008F0D02">
        <w:rPr>
          <w:rFonts w:ascii="Times New Roman" w:hAnsi="Times New Roman" w:cs="Times New Roman"/>
          <w:sz w:val="28"/>
          <w:szCs w:val="28"/>
        </w:rPr>
        <w:t xml:space="preserve">. Фантазия 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8F0D02">
        <w:rPr>
          <w:rFonts w:ascii="Times New Roman" w:hAnsi="Times New Roman" w:cs="Times New Roman"/>
          <w:sz w:val="28"/>
          <w:szCs w:val="28"/>
        </w:rPr>
        <w:t>-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moll</w:t>
      </w:r>
      <w:r w:rsidRPr="008F0D02">
        <w:rPr>
          <w:rFonts w:ascii="Times New Roman" w:hAnsi="Times New Roman" w:cs="Times New Roman"/>
          <w:sz w:val="28"/>
          <w:szCs w:val="28"/>
        </w:rPr>
        <w:t xml:space="preserve"> Симфоническое творчество. Симфония 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8F0D02">
        <w:rPr>
          <w:rFonts w:ascii="Times New Roman" w:hAnsi="Times New Roman" w:cs="Times New Roman"/>
          <w:sz w:val="28"/>
          <w:szCs w:val="28"/>
        </w:rPr>
        <w:t>-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moll</w:t>
      </w:r>
      <w:r w:rsidRPr="008F0D02">
        <w:rPr>
          <w:rFonts w:ascii="Times New Roman" w:hAnsi="Times New Roman" w:cs="Times New Roman"/>
          <w:sz w:val="28"/>
          <w:szCs w:val="28"/>
        </w:rPr>
        <w:t xml:space="preserve"> Оперное творчество "Свадьба Фигаро":сюжет, комедия характеров, характеристики героев, увертюра. "Дон Жуан", сюжет. Увертюра, характеристики героев, сцена с Командором.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Л.Бетховен. Великая Французская буржуазная революция. Энциклопедисты, идеи, лозунги   «Свобода, равенство, братство»Жизненный и творческий путь, виртуоз, дирижер. Сила духа, гордость за талант, глухота, забота о братьях  Фортепианное творчество. Соната №8 "Патетическая" Сонаты "Лунная" №14 и "Аппассионата" №23 Симфоническое творчество. Обзор. Симфония №5 Увертюра"Эгмонт". Верность идеям и духу революции.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8F0D02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5 класс 1 полугодие 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Романтизм в музыке, истоки, особенности содержания, внимание к каждому «маленькому человеку», сострадание, «детище наполеоновскихвойн»,когда в каждую семью вошло горе и разорение; камерные жанры, , песни, циклы миниатюр, тематизм. Ф.Шуберт. Жизненный и творческий путь. Шуберт и Бетховен.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Вокальное творчество. "Лесной царь", "Форель", "Серенада", вокальные циклы "Прекрасная мельничиха", "Лебединая песня" - Шарманщик.  “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AveMaria</w:t>
      </w:r>
      <w:r w:rsidRPr="008F0D02">
        <w:rPr>
          <w:rFonts w:ascii="Times New Roman" w:hAnsi="Times New Roman" w:cs="Times New Roman"/>
          <w:sz w:val="28"/>
          <w:szCs w:val="28"/>
        </w:rPr>
        <w:t>” Фортепианное творчество: Музыкальный момент, экспромт, вальс си минор. Симфоническое творчество: "Неоконченная симфония"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 xml:space="preserve">Р.Шуман. "Музыкант и литератор". "Фантастические пьесы","Карнавал", "Порыв" 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 xml:space="preserve">Ф. Шопен. Жизненный и творческий путь. Трудная судьба Польши, революция, затянувшиеся  на всю жизнь гастроли в Париже. Мазурки, Полонез 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As</w:t>
      </w:r>
      <w:r w:rsidRPr="008F0D02">
        <w:rPr>
          <w:rFonts w:ascii="Times New Roman" w:hAnsi="Times New Roman" w:cs="Times New Roman"/>
          <w:sz w:val="28"/>
          <w:szCs w:val="28"/>
        </w:rPr>
        <w:t xml:space="preserve">- 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dur</w:t>
      </w:r>
      <w:r w:rsidRPr="008F0D02">
        <w:rPr>
          <w:rFonts w:ascii="Times New Roman" w:hAnsi="Times New Roman" w:cs="Times New Roman"/>
          <w:sz w:val="28"/>
          <w:szCs w:val="28"/>
        </w:rPr>
        <w:t xml:space="preserve"> Прелюдии,Ноктюрны Этюды, Вальс 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cis</w:t>
      </w:r>
      <w:r w:rsidRPr="008F0D02">
        <w:rPr>
          <w:rFonts w:ascii="Times New Roman" w:hAnsi="Times New Roman" w:cs="Times New Roman"/>
          <w:sz w:val="28"/>
          <w:szCs w:val="28"/>
        </w:rPr>
        <w:t>-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moll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Жизненный и творческий путь Ф.Лист Венгерская рапсодия №2 "Кампанелла", "Кантабиле", "Грезы любви", "Серенада"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 xml:space="preserve">Н. Паганини. Творческий путь. Концерт № 2 Ш ч., "Кампанелла" "Кантабиле", Каприс 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Es</w:t>
      </w:r>
      <w:r w:rsidRPr="008F0D02">
        <w:rPr>
          <w:rFonts w:ascii="Times New Roman" w:hAnsi="Times New Roman" w:cs="Times New Roman"/>
          <w:sz w:val="28"/>
          <w:szCs w:val="28"/>
        </w:rPr>
        <w:t>-</w:t>
      </w:r>
      <w:r w:rsidRPr="008F0D02">
        <w:rPr>
          <w:rFonts w:ascii="Times New Roman" w:hAnsi="Times New Roman" w:cs="Times New Roman"/>
          <w:sz w:val="28"/>
          <w:szCs w:val="28"/>
          <w:lang w:val="en-US"/>
        </w:rPr>
        <w:t>dur</w:t>
      </w:r>
      <w:r w:rsidRPr="008F0D02">
        <w:rPr>
          <w:rFonts w:ascii="Times New Roman" w:hAnsi="Times New Roman" w:cs="Times New Roman"/>
          <w:sz w:val="28"/>
          <w:szCs w:val="28"/>
        </w:rPr>
        <w:t>, "Пляска ведьм"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8F0D02">
        <w:rPr>
          <w:rFonts w:ascii="Times New Roman" w:hAnsi="Times New Roman" w:cs="Times New Roman"/>
          <w:b/>
          <w:bCs/>
          <w:sz w:val="28"/>
          <w:szCs w:val="28"/>
          <w:u w:val="single"/>
        </w:rPr>
        <w:t>5 класс 2 полугодие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Ф.Мендельсон. Творческий путь. Песни без слов: №12, № 30, № 40 Программная увертюра "Сон в летнюю ночь"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Итальянская опера Д. Россини "Севильский цирюльник"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Г. Доницетти  "Дон Паскуале" - прослушивание в учебном театре РАМ им. Гнесиных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 xml:space="preserve">Немецкая романтическая опера. Р.Вагнер. – жизненный и творческий </w:t>
      </w:r>
      <w:r w:rsidRPr="008F0D02">
        <w:rPr>
          <w:rFonts w:ascii="Times New Roman" w:hAnsi="Times New Roman" w:cs="Times New Roman"/>
          <w:sz w:val="28"/>
          <w:szCs w:val="28"/>
        </w:rPr>
        <w:lastRenderedPageBreak/>
        <w:t>путь, "Тангейзер" - содержание, увертюра "Лоэнгрин"  Тетралогия "Кольцо Нибелунгов" - сюжет, история создания, общее строение, система лейтмотивов. "Полет Валькирий" из оперы «Валькирия» "Траурная марш" из оперы «Гибель богов»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 xml:space="preserve">Оперный реализм . Итальянская опера. 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Д.Верди Творческий путь. "Аида" "Риголетто"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Французская лирическая опера. Ш.Гуно "Фауст".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Ж. Бизе. "Кармен"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F0D02">
        <w:rPr>
          <w:rFonts w:ascii="Times New Roman" w:hAnsi="Times New Roman" w:cs="Times New Roman"/>
          <w:sz w:val="28"/>
          <w:szCs w:val="28"/>
        </w:rPr>
        <w:t>Музыкальная Вена. Музыка И.Штрауса. Вальс. "На прекрасном  голубом Дунае". "Марш Радецкого".</w:t>
      </w:r>
    </w:p>
    <w:p w:rsidR="007F1C2F" w:rsidRPr="008F0D02" w:rsidRDefault="007F1C2F" w:rsidP="008F0D02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7F1C2F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F1C2F" w:rsidRPr="00B8101F" w:rsidRDefault="007F1C2F" w:rsidP="003C33DA">
      <w:pPr>
        <w:spacing w:line="360" w:lineRule="auto"/>
        <w:ind w:firstLine="72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B8101F">
        <w:rPr>
          <w:rFonts w:ascii="Times New Roman" w:hAnsi="Times New Roman" w:cs="Times New Roman"/>
          <w:b/>
          <w:bCs/>
          <w:sz w:val="36"/>
          <w:szCs w:val="36"/>
        </w:rPr>
        <w:t>Требования к уровню подготовки обучающихся</w:t>
      </w:r>
    </w:p>
    <w:p w:rsidR="007F1C2F" w:rsidRPr="001934DE" w:rsidRDefault="007F1C2F" w:rsidP="003C33DA">
      <w:pPr>
        <w:spacing w:line="36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  <w:lang w:val="en-US"/>
        </w:rPr>
        <w:t>III</w:t>
      </w:r>
      <w:r w:rsidRPr="001934DE">
        <w:rPr>
          <w:rFonts w:ascii="Times New Roman" w:hAnsi="Times New Roman" w:cs="Times New Roman"/>
          <w:b/>
          <w:bCs/>
          <w:sz w:val="28"/>
          <w:szCs w:val="28"/>
        </w:rPr>
        <w:t xml:space="preserve"> класс</w:t>
      </w:r>
    </w:p>
    <w:p w:rsidR="007F1C2F" w:rsidRDefault="007F1C2F" w:rsidP="003C33D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ab/>
        <w:t>В процессе усвоения темы «М</w:t>
      </w:r>
      <w:r>
        <w:rPr>
          <w:rFonts w:ascii="Times New Roman" w:hAnsi="Times New Roman" w:cs="Times New Roman"/>
          <w:sz w:val="28"/>
          <w:szCs w:val="28"/>
        </w:rPr>
        <w:t>узыкальные инструменты», учащиеся должны</w:t>
      </w:r>
      <w:r w:rsidRPr="001934DE">
        <w:rPr>
          <w:rFonts w:ascii="Times New Roman" w:hAnsi="Times New Roman" w:cs="Times New Roman"/>
          <w:sz w:val="28"/>
          <w:szCs w:val="28"/>
        </w:rPr>
        <w:t xml:space="preserve"> знать состав симфонического и камерного оркестров, оркестра русских народных инструментов, уметь отличать отдельные инструменты по звучанию (тембру), а также уметь определять на слух (по звучащим фрагментам) произведения, изучаемые в классе: «Петя и Волк» С.Прокофьева, «Карнавал животных» К. Сен-Санса, «Картинки с выставки» М.Мусоргского.</w:t>
      </w:r>
    </w:p>
    <w:p w:rsidR="007F1C2F" w:rsidRPr="001934DE" w:rsidRDefault="007F1C2F" w:rsidP="003C33D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F1C2F" w:rsidRPr="001934DE" w:rsidRDefault="007F1C2F" w:rsidP="003C33DA">
      <w:pPr>
        <w:spacing w:line="36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Учащимся необходимо </w:t>
      </w:r>
      <w:r w:rsidRPr="001934DE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781"/>
        <w:gridCol w:w="4788"/>
      </w:tblGrid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знать, что такое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уметь</w:t>
            </w:r>
          </w:p>
        </w:tc>
      </w:tr>
      <w:tr w:rsidR="007F1C2F" w:rsidRPr="001934DE">
        <w:trPr>
          <w:trHeight w:val="368"/>
        </w:trPr>
        <w:tc>
          <w:tcPr>
            <w:tcW w:w="4928" w:type="dxa"/>
            <w:tcBorders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4928" w:type="dxa"/>
            <w:tcBorders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пройденные темы</w:t>
            </w:r>
          </w:p>
        </w:tc>
      </w:tr>
      <w:tr w:rsidR="007F1C2F" w:rsidRPr="001934DE">
        <w:trPr>
          <w:trHeight w:val="385"/>
        </w:trPr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 xml:space="preserve">жанр, лад, размер, мелодия, аккомпанемент, </w:t>
            </w:r>
          </w:p>
        </w:tc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 xml:space="preserve">изученными средствами музыкальной </w:t>
            </w:r>
          </w:p>
        </w:tc>
      </w:tr>
      <w:tr w:rsidR="007F1C2F" w:rsidRPr="001934DE">
        <w:trPr>
          <w:trHeight w:val="837"/>
        </w:trPr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музыкальный образ</w:t>
            </w:r>
          </w:p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 xml:space="preserve">выразительности устно или письменно дать характеристику </w:t>
            </w:r>
            <w:r w:rsidRPr="001934D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музыкального образа</w:t>
            </w:r>
          </w:p>
        </w:tc>
      </w:tr>
      <w:tr w:rsidR="007F1C2F" w:rsidRPr="001934DE">
        <w:trPr>
          <w:trHeight w:val="804"/>
        </w:trPr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кульминация</w:t>
            </w:r>
          </w:p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определить кульминацию в изучаемом произведении</w:t>
            </w:r>
          </w:p>
        </w:tc>
      </w:tr>
      <w:tr w:rsidR="007F1C2F" w:rsidRPr="001934DE">
        <w:trPr>
          <w:trHeight w:val="435"/>
        </w:trPr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 xml:space="preserve">оркестр народных инструментов </w:t>
            </w:r>
          </w:p>
        </w:tc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 xml:space="preserve">знать состав, определять тембры отдельных </w:t>
            </w:r>
          </w:p>
        </w:tc>
      </w:tr>
      <w:tr w:rsidR="007F1C2F" w:rsidRPr="001934DE">
        <w:trPr>
          <w:trHeight w:val="786"/>
        </w:trPr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 xml:space="preserve">партитура и группы симфонического </w:t>
            </w:r>
          </w:p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оркестра</w:t>
            </w:r>
          </w:p>
        </w:tc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инструментов и групп</w:t>
            </w:r>
          </w:p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1C2F" w:rsidRPr="001934DE">
        <w:trPr>
          <w:trHeight w:val="436"/>
        </w:trPr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программность</w:t>
            </w:r>
          </w:p>
        </w:tc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привести соответствующие примеры</w:t>
            </w:r>
          </w:p>
        </w:tc>
      </w:tr>
      <w:tr w:rsidR="007F1C2F" w:rsidRPr="001934DE">
        <w:trPr>
          <w:trHeight w:val="402"/>
        </w:trPr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вариации, сюита</w:t>
            </w:r>
          </w:p>
        </w:tc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отличить вариации от сюиты</w:t>
            </w:r>
          </w:p>
        </w:tc>
      </w:tr>
      <w:tr w:rsidR="007F1C2F" w:rsidRPr="001934DE">
        <w:trPr>
          <w:trHeight w:val="408"/>
        </w:trPr>
        <w:tc>
          <w:tcPr>
            <w:tcW w:w="4928" w:type="dxa"/>
            <w:tcBorders>
              <w:top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простые формы</w:t>
            </w:r>
          </w:p>
        </w:tc>
        <w:tc>
          <w:tcPr>
            <w:tcW w:w="4928" w:type="dxa"/>
            <w:tcBorders>
              <w:top w:val="single" w:sz="4" w:space="0" w:color="auto"/>
            </w:tcBorders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определять в изучаемых произведениях</w:t>
            </w:r>
          </w:p>
        </w:tc>
      </w:tr>
    </w:tbl>
    <w:p w:rsidR="007F1C2F" w:rsidRDefault="007F1C2F" w:rsidP="003C33DA">
      <w:pPr>
        <w:spacing w:line="36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Pr="001934DE" w:rsidRDefault="007F1C2F" w:rsidP="003C33DA">
      <w:pPr>
        <w:spacing w:line="36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F1C2F" w:rsidRPr="001934DE" w:rsidRDefault="007F1C2F" w:rsidP="003C33DA">
      <w:pPr>
        <w:spacing w:line="36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   </w:t>
      </w:r>
      <w:r w:rsidRPr="001934DE">
        <w:rPr>
          <w:rFonts w:ascii="Times New Roman" w:hAnsi="Times New Roman" w:cs="Times New Roman"/>
          <w:b/>
          <w:bCs/>
          <w:sz w:val="28"/>
          <w:szCs w:val="28"/>
          <w:lang w:val="en-US"/>
        </w:rPr>
        <w:t>IV</w:t>
      </w:r>
      <w:r w:rsidRPr="001934DE">
        <w:rPr>
          <w:rFonts w:ascii="Times New Roman" w:hAnsi="Times New Roman" w:cs="Times New Roman"/>
          <w:b/>
          <w:bCs/>
          <w:sz w:val="28"/>
          <w:szCs w:val="28"/>
        </w:rPr>
        <w:t xml:space="preserve"> класс</w:t>
      </w:r>
    </w:p>
    <w:p w:rsidR="007F1C2F" w:rsidRPr="001934DE" w:rsidRDefault="007F1C2F" w:rsidP="003C33DA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ab/>
        <w:t>В процессе усвоения темы «Зарубежная музыка: композиторы эпохи Барокко, Венская классическая школа»</w:t>
      </w:r>
      <w:r w:rsidRPr="001934DE">
        <w:rPr>
          <w:rFonts w:ascii="Times New Roman" w:hAnsi="Times New Roman" w:cs="Times New Roman"/>
          <w:b/>
          <w:bCs/>
          <w:sz w:val="28"/>
          <w:szCs w:val="28"/>
        </w:rPr>
        <w:t xml:space="preserve"> у</w:t>
      </w:r>
      <w:r>
        <w:rPr>
          <w:rFonts w:ascii="Times New Roman" w:hAnsi="Times New Roman" w:cs="Times New Roman"/>
          <w:sz w:val="28"/>
          <w:szCs w:val="28"/>
        </w:rPr>
        <w:t>чащиеся обладать знаниями о жизни и творчестве</w:t>
      </w:r>
      <w:r w:rsidRPr="001934DE">
        <w:rPr>
          <w:rFonts w:ascii="Times New Roman" w:hAnsi="Times New Roman" w:cs="Times New Roman"/>
          <w:sz w:val="28"/>
          <w:szCs w:val="28"/>
        </w:rPr>
        <w:t xml:space="preserve"> таких колоссов мировой классической музыки как Г. Ф. Гендель, И. С. Бах, Л. Бетховен, В. Моцарт. Дети должны прочитать рекомендуемые книги, посвященные названным композиторам и уметь изложить содержание прочитанного в письменной форме. В то же время, в классе проходит и устное обсуждение содержания прочитанных книг. Возрастает количество времени, отведенное на самостоятельные формы работы </w:t>
      </w:r>
      <w:r>
        <w:rPr>
          <w:rFonts w:ascii="Times New Roman" w:hAnsi="Times New Roman" w:cs="Times New Roman"/>
          <w:sz w:val="28"/>
          <w:szCs w:val="28"/>
        </w:rPr>
        <w:t>и опрос учащихся. Учащимся необходимо</w:t>
      </w:r>
      <w:r w:rsidRPr="001934DE">
        <w:rPr>
          <w:rFonts w:ascii="Times New Roman" w:hAnsi="Times New Roman" w:cs="Times New Roman"/>
          <w:sz w:val="28"/>
          <w:szCs w:val="28"/>
        </w:rPr>
        <w:t xml:space="preserve"> уметь выполнять письменные задания-«угадайки», контрольные работы, посвященные жизненному и творческому пути композиторов, находить в письменном тексте изучаемых произведений отдельные темы, уметь определять образно-эмоциональные особенности, используя известные средства музыкальной выразительности, а также форму (структуру) и границы этих тем.</w:t>
      </w:r>
    </w:p>
    <w:p w:rsidR="007F1C2F" w:rsidRPr="001934DE" w:rsidRDefault="007F1C2F" w:rsidP="003C33DA">
      <w:pPr>
        <w:spacing w:line="36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Учащимся необходимо</w:t>
      </w:r>
      <w:r w:rsidRPr="001934DE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793"/>
        <w:gridCol w:w="4776"/>
      </w:tblGrid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знать, что такое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уметь</w:t>
            </w:r>
          </w:p>
        </w:tc>
      </w:tr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старинная музыка, барокко, классицизм, венский классицизм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дать характеристику стиля</w:t>
            </w:r>
          </w:p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строение фуги: тема, ответ, противосложение, интермедия, экспозиция, развивающий раздел, реприза, виды развития темы, контрапункт, имитация, канон, остинато, полифония, хорал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показать всё это в изучаемых произведениях, а также в произведениях исполняемых учеником на инструменте (фортепиано)</w:t>
            </w:r>
          </w:p>
        </w:tc>
      </w:tr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сонатная форма: экспозиция, разработка, реприза, кода, Главная, Связующая, Побочная, Заключительная партии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показать всё это в изучаемых произведениях, а также в произведениях исполняемых учеником на инструменте (фортепиано)</w:t>
            </w:r>
          </w:p>
        </w:tc>
      </w:tr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простая и сложная трёхчастная форма, рондо, вариации, концерт, сонатно-симфонический цикл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определять значение частей</w:t>
            </w:r>
          </w:p>
        </w:tc>
      </w:tr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программная увертюра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определять содержание, строение и тематизм</w:t>
            </w:r>
          </w:p>
        </w:tc>
      </w:tr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опера: ария, каватина, ансамбль, хор, речитатив, кантилена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дать характеристику</w:t>
            </w:r>
          </w:p>
        </w:tc>
      </w:tr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увертюра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определить форму</w:t>
            </w:r>
          </w:p>
        </w:tc>
      </w:tr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оратория, месса, реквием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дать характеристику</w:t>
            </w:r>
          </w:p>
        </w:tc>
      </w:tr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певческие голоса: сопрано, альт, тенор, бас, состав смешанного хора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определит по звучанию</w:t>
            </w:r>
          </w:p>
        </w:tc>
      </w:tr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монотематизм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проследить в музыкальных примерах</w:t>
            </w:r>
          </w:p>
        </w:tc>
      </w:tr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фактура, аккомпанемент, развитие тематизма, разработочность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проследить в музыкальных примерах</w:t>
            </w:r>
          </w:p>
        </w:tc>
      </w:tr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контраст, конфликт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проследить в музыкальных примерах</w:t>
            </w:r>
          </w:p>
        </w:tc>
      </w:tr>
    </w:tbl>
    <w:p w:rsidR="007F1C2F" w:rsidRPr="001934DE" w:rsidRDefault="007F1C2F" w:rsidP="003C33DA">
      <w:pPr>
        <w:spacing w:line="36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Pr="001934DE" w:rsidRDefault="007F1C2F" w:rsidP="003C33DA">
      <w:pPr>
        <w:spacing w:line="360" w:lineRule="auto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  <w:lang w:val="en-US"/>
        </w:rPr>
        <w:lastRenderedPageBreak/>
        <w:t>V</w:t>
      </w:r>
      <w:r w:rsidRPr="001934DE">
        <w:rPr>
          <w:rFonts w:ascii="Times New Roman" w:hAnsi="Times New Roman" w:cs="Times New Roman"/>
          <w:b/>
          <w:bCs/>
          <w:sz w:val="28"/>
          <w:szCs w:val="28"/>
        </w:rPr>
        <w:t xml:space="preserve"> класс</w:t>
      </w:r>
    </w:p>
    <w:p w:rsidR="007F1C2F" w:rsidRPr="001934DE" w:rsidRDefault="007F1C2F" w:rsidP="003C33DA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В процессе усвоения темы «Романтизм в музыкальном искусстве Европы» учащиеся будут знать творческие пути и важнейшие произведения композиторов-романтиков Ф.Шуберта, Р.Шумана, Ф.Шопена, Ф.Листа, Н.Паганини, Ф.Мендельсона, Р.Вагнера, Д.Россини, Д.Верди, Ш.Гуно, Ж.Бизе, И.Штрауса.</w:t>
      </w:r>
    </w:p>
    <w:p w:rsidR="007F1C2F" w:rsidRPr="001934DE" w:rsidRDefault="007F1C2F" w:rsidP="003C33D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ab/>
        <w:t xml:space="preserve">Количество часов в неделю и формы работы такие же, как в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1934DE">
        <w:rPr>
          <w:rFonts w:ascii="Times New Roman" w:hAnsi="Times New Roman" w:cs="Times New Roman"/>
          <w:sz w:val="28"/>
          <w:szCs w:val="28"/>
        </w:rPr>
        <w:t xml:space="preserve"> классе. Желательно посещение музыкальных театров, прослушивание опер «Севильский цирюльник» Дж. Россини, «Дон Паскуале» Г. Доницетти, «Кармен» Ж. Бизе, «Фауст» Ш. Гуно, «Аида» и «Риголетто» Дж. Верди и т. д.</w:t>
      </w:r>
    </w:p>
    <w:p w:rsidR="007F1C2F" w:rsidRPr="001934DE" w:rsidRDefault="007F1C2F" w:rsidP="003C33D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Учащиеся будут уметь определять черты стиля изученных произведений, а также рассказать или написать об этих произведениях и их авторах. </w:t>
      </w:r>
    </w:p>
    <w:p w:rsidR="007F1C2F" w:rsidRPr="001934DE" w:rsidRDefault="007F1C2F" w:rsidP="003C33DA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Учащимся необходимо</w:t>
      </w:r>
      <w:r w:rsidRPr="001934DE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772"/>
        <w:gridCol w:w="4797"/>
      </w:tblGrid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знать, что такое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уметь</w:t>
            </w:r>
          </w:p>
        </w:tc>
      </w:tr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лейт-тематизм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проследить в изучаемых произведениях</w:t>
            </w:r>
          </w:p>
        </w:tc>
      </w:tr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жанровость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определить</w:t>
            </w:r>
          </w:p>
        </w:tc>
      </w:tr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вокальный цикл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дать характеристику</w:t>
            </w:r>
          </w:p>
        </w:tc>
      </w:tr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песня, романс, баллада, прелюдия, этюд, скерцо, ноктюрн, вальс, мазурка, полонез, менуэт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дать характеристику, указать жанровые признаки</w:t>
            </w:r>
          </w:p>
        </w:tc>
      </w:tr>
      <w:tr w:rsidR="007F1C2F" w:rsidRPr="001934DE"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романтизм</w:t>
            </w:r>
          </w:p>
        </w:tc>
        <w:tc>
          <w:tcPr>
            <w:tcW w:w="4928" w:type="dxa"/>
          </w:tcPr>
          <w:p w:rsidR="007F1C2F" w:rsidRPr="001934DE" w:rsidRDefault="007F1C2F" w:rsidP="00B20E89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34DE">
              <w:rPr>
                <w:rFonts w:ascii="Times New Roman" w:hAnsi="Times New Roman" w:cs="Times New Roman"/>
                <w:sz w:val="28"/>
                <w:szCs w:val="28"/>
              </w:rPr>
              <w:t>жать характеристику стиля</w:t>
            </w:r>
          </w:p>
        </w:tc>
      </w:tr>
    </w:tbl>
    <w:p w:rsidR="007F1C2F" w:rsidRPr="001934DE" w:rsidRDefault="007F1C2F" w:rsidP="003C33DA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F1C2F" w:rsidRPr="000F1245" w:rsidRDefault="007F1C2F" w:rsidP="003C33D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F1C2F" w:rsidRPr="001934DE" w:rsidRDefault="007F1C2F" w:rsidP="003C33DA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</w:rPr>
        <w:t>МЕТОДИЧЕСКОЕ ОБЕСПЕЧЕНИЕ ПРОГРАММЫ</w:t>
      </w:r>
    </w:p>
    <w:p w:rsidR="007F1C2F" w:rsidRPr="001934DE" w:rsidRDefault="007F1C2F" w:rsidP="003C33D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Основная форма работы с детьми – урок. Группы детей от 5 до 8 человек. Урок предполагает использование разнообразных форм проведения: </w:t>
      </w:r>
    </w:p>
    <w:p w:rsidR="007F1C2F" w:rsidRPr="001934DE" w:rsidRDefault="007F1C2F" w:rsidP="003C33DA">
      <w:pPr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Прослушивание музыкального произведения и его осмысление: </w:t>
      </w:r>
    </w:p>
    <w:p w:rsidR="007F1C2F" w:rsidRPr="001934DE" w:rsidRDefault="007F1C2F" w:rsidP="003C33DA">
      <w:pPr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А) в младших классах – разучивание песен с движениями, песен с оркестром К.Орфа, рисунки к песням и прослушанным произведениям, </w:t>
      </w:r>
      <w:r w:rsidRPr="001934DE">
        <w:rPr>
          <w:rFonts w:ascii="Times New Roman" w:hAnsi="Times New Roman" w:cs="Times New Roman"/>
          <w:sz w:val="28"/>
          <w:szCs w:val="28"/>
        </w:rPr>
        <w:lastRenderedPageBreak/>
        <w:t>составление рассказов по этим произведениям; уроки-концерты для родителей; уроки – праздники (обряды); контрольные уроки; викторины, кроссворды.</w:t>
      </w:r>
    </w:p>
    <w:p w:rsidR="007F1C2F" w:rsidRPr="001934DE" w:rsidRDefault="007F1C2F" w:rsidP="003C33DA">
      <w:pPr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Б) в старших классах – прослушивание произведений с нотами в руках, последующий анализ этих произведений (коллективный и индивидуальный) в устной и письменной форме; урок – лекции педагога, урок – беседа педагога с детьми, урок – концерт из произведений изучаемых композиторов, урок – читательская конференция. </w:t>
      </w:r>
    </w:p>
    <w:p w:rsidR="007F1C2F" w:rsidRPr="001934DE" w:rsidRDefault="007F1C2F" w:rsidP="003C33DA">
      <w:pPr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</w:rPr>
        <w:t>Текущие формы проверки</w:t>
      </w:r>
      <w:r w:rsidRPr="001934DE">
        <w:rPr>
          <w:rFonts w:ascii="Times New Roman" w:hAnsi="Times New Roman" w:cs="Times New Roman"/>
          <w:sz w:val="28"/>
          <w:szCs w:val="28"/>
        </w:rPr>
        <w:t xml:space="preserve"> - письменный контрольный урок – «угадайка» по музыкальным примерам, устный контрольный урок, работа с тестами по рабочей тетради, викторины, кроссворды, олимпиады, </w:t>
      </w:r>
      <w:r w:rsidRPr="001934DE">
        <w:rPr>
          <w:rFonts w:ascii="Times New Roman" w:hAnsi="Times New Roman" w:cs="Times New Roman"/>
          <w:b/>
          <w:bCs/>
          <w:sz w:val="28"/>
          <w:szCs w:val="28"/>
        </w:rPr>
        <w:t>итоговые формы проверки</w:t>
      </w:r>
      <w:r w:rsidRPr="001934DE">
        <w:rPr>
          <w:rFonts w:ascii="Times New Roman" w:hAnsi="Times New Roman" w:cs="Times New Roman"/>
          <w:sz w:val="28"/>
          <w:szCs w:val="28"/>
        </w:rPr>
        <w:t xml:space="preserve"> – экзамены письменные и устные в конце года.</w:t>
      </w:r>
    </w:p>
    <w:p w:rsidR="007F1C2F" w:rsidRPr="001934DE" w:rsidRDefault="007F1C2F" w:rsidP="003C33DA">
      <w:pPr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. Педагог рекомендует просмотр по телевидению и по интернету передач по музыки и культуре. </w:t>
      </w:r>
    </w:p>
    <w:p w:rsidR="007F1C2F" w:rsidRPr="001934DE" w:rsidRDefault="007F1C2F" w:rsidP="003C33DA">
      <w:pPr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Проектно-исследовательская деятельность учащихся (при курировании педагогом) в индивидуальной и коллективной формах.</w:t>
      </w:r>
    </w:p>
    <w:p w:rsidR="007F1C2F" w:rsidRPr="001934DE" w:rsidRDefault="007F1C2F" w:rsidP="003C33D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</w:t>
      </w:r>
      <w:r w:rsidRPr="001934DE">
        <w:rPr>
          <w:rFonts w:ascii="Times New Roman" w:hAnsi="Times New Roman" w:cs="Times New Roman"/>
          <w:b/>
          <w:bCs/>
          <w:sz w:val="28"/>
          <w:szCs w:val="28"/>
        </w:rPr>
        <w:t>К дидактическим материалам относятся:</w:t>
      </w:r>
    </w:p>
    <w:p w:rsidR="007F1C2F" w:rsidRPr="001934DE" w:rsidRDefault="007F1C2F" w:rsidP="003C33DA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1. Приложение к программе – календарно-тематическое (поурочное) планирование</w:t>
      </w:r>
    </w:p>
    <w:p w:rsidR="007F1C2F" w:rsidRPr="001934DE" w:rsidRDefault="007F1C2F" w:rsidP="003C33DA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2. Учебные пособия и рабочие тетради(см.список литературы)</w:t>
      </w:r>
    </w:p>
    <w:p w:rsidR="007F1C2F" w:rsidRPr="001934DE" w:rsidRDefault="007F1C2F" w:rsidP="003C33DA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3. Фонохрестоматия по музыкальной литературе для детских музыкальных школ и школ искусств ГП «Фирма Мелодия» ЗАО «Твик-Лирек».1999г. 1-4 годы обучения</w:t>
      </w:r>
    </w:p>
    <w:p w:rsidR="007F1C2F" w:rsidRPr="001934DE" w:rsidRDefault="007F1C2F" w:rsidP="003C33DA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4. Антология русской и западноевропейской музыки 12-20 веков комплект из 50 аудиодисков А.и Ю.Зверевы Москва 1997</w:t>
      </w:r>
    </w:p>
    <w:p w:rsidR="007F1C2F" w:rsidRPr="001934DE" w:rsidRDefault="007F1C2F" w:rsidP="003C33DA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5. Видеофильмы изучаемых опер </w:t>
      </w:r>
    </w:p>
    <w:p w:rsidR="007F1C2F" w:rsidRPr="001934DE" w:rsidRDefault="007F1C2F" w:rsidP="003C33DA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6. Проигрывающая аппаратура для кассет, пластинок и аудио дисков</w:t>
      </w:r>
    </w:p>
    <w:p w:rsidR="007F1C2F" w:rsidRPr="001934DE" w:rsidRDefault="007F1C2F" w:rsidP="003C33DA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7. Телевизор с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DVD</w:t>
      </w:r>
      <w:r w:rsidRPr="001934DE">
        <w:rPr>
          <w:rFonts w:ascii="Times New Roman" w:hAnsi="Times New Roman" w:cs="Times New Roman"/>
          <w:sz w:val="28"/>
          <w:szCs w:val="28"/>
        </w:rPr>
        <w:t xml:space="preserve">плеером </w:t>
      </w:r>
    </w:p>
    <w:p w:rsidR="007F1C2F" w:rsidRPr="001934DE" w:rsidRDefault="007F1C2F" w:rsidP="003C33DA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lastRenderedPageBreak/>
        <w:t>8. Тематические таблицы</w:t>
      </w:r>
    </w:p>
    <w:p w:rsidR="007F1C2F" w:rsidRPr="001934DE" w:rsidRDefault="007F1C2F" w:rsidP="003C33DA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9. Портреты композиторов</w:t>
      </w:r>
    </w:p>
    <w:p w:rsidR="007F1C2F" w:rsidRPr="001934DE" w:rsidRDefault="007F1C2F" w:rsidP="003C33DA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10. Библиотека с учебной и художественной литературой по музыке</w:t>
      </w:r>
    </w:p>
    <w:p w:rsidR="007F1C2F" w:rsidRPr="001934DE" w:rsidRDefault="007F1C2F" w:rsidP="003C33DA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11. Фортепиано или синтезатор</w:t>
      </w:r>
    </w:p>
    <w:p w:rsidR="007F1C2F" w:rsidRPr="001934DE" w:rsidRDefault="007F1C2F" w:rsidP="003C33DA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</w:p>
    <w:p w:rsidR="007F1C2F" w:rsidRPr="001934DE" w:rsidRDefault="007F1C2F" w:rsidP="003C33DA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7F1C2F" w:rsidRPr="001934DE" w:rsidRDefault="007F1C2F" w:rsidP="003C33DA">
      <w:pPr>
        <w:spacing w:line="36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</w:rPr>
        <w:t>Условия реализации программы.</w:t>
      </w:r>
    </w:p>
    <w:p w:rsidR="007F1C2F" w:rsidRPr="001934DE" w:rsidRDefault="007F1C2F" w:rsidP="003C33DA">
      <w:pPr>
        <w:spacing w:line="36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1. Организационно-методические:</w:t>
      </w:r>
    </w:p>
    <w:p w:rsidR="007F1C2F" w:rsidRPr="001934DE" w:rsidRDefault="007F1C2F" w:rsidP="003C33DA">
      <w:pPr>
        <w:numPr>
          <w:ilvl w:val="0"/>
          <w:numId w:val="1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Связь с методическими центрами района и города для успешной координации работы;</w:t>
      </w:r>
    </w:p>
    <w:p w:rsidR="007F1C2F" w:rsidRPr="001934DE" w:rsidRDefault="007F1C2F" w:rsidP="003C33DA">
      <w:pPr>
        <w:numPr>
          <w:ilvl w:val="0"/>
          <w:numId w:val="1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Постоянная связь с другими учреждениями данного профиля обмена методическими находками, проведения творческих встреч, фестивалей, олимпиад; </w:t>
      </w:r>
    </w:p>
    <w:p w:rsidR="007F1C2F" w:rsidRPr="001934DE" w:rsidRDefault="007F1C2F" w:rsidP="003C33DA">
      <w:pPr>
        <w:numPr>
          <w:ilvl w:val="0"/>
          <w:numId w:val="1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Непосредственная  связь с музыкальными колледжами: консультации, курсы повышения квалификации, участие детей в олимпиадах.</w:t>
      </w:r>
    </w:p>
    <w:p w:rsidR="007F1C2F" w:rsidRPr="001934DE" w:rsidRDefault="007F1C2F" w:rsidP="003C33DA">
      <w:pPr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3. Материально-технические: </w:t>
      </w:r>
    </w:p>
    <w:p w:rsidR="007F1C2F" w:rsidRPr="001934DE" w:rsidRDefault="007F1C2F" w:rsidP="003C33DA">
      <w:pPr>
        <w:numPr>
          <w:ilvl w:val="0"/>
          <w:numId w:val="1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просторные, хорошо освещённые и проветриваемые помещения; </w:t>
      </w:r>
    </w:p>
    <w:p w:rsidR="007F1C2F" w:rsidRPr="001934DE" w:rsidRDefault="007F1C2F" w:rsidP="003C33DA">
      <w:pPr>
        <w:numPr>
          <w:ilvl w:val="0"/>
          <w:numId w:val="1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удобные парты и стулья;</w:t>
      </w:r>
    </w:p>
    <w:p w:rsidR="007F1C2F" w:rsidRPr="001934DE" w:rsidRDefault="007F1C2F" w:rsidP="003C33DA">
      <w:pPr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4. Организационно-педагогические средства:</w:t>
      </w:r>
    </w:p>
    <w:p w:rsidR="007F1C2F" w:rsidRPr="001934DE" w:rsidRDefault="007F1C2F" w:rsidP="003C33DA">
      <w:pPr>
        <w:numPr>
          <w:ilvl w:val="0"/>
          <w:numId w:val="15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Образовательные программы;</w:t>
      </w:r>
    </w:p>
    <w:p w:rsidR="007F1C2F" w:rsidRPr="001934DE" w:rsidRDefault="007F1C2F" w:rsidP="003C33DA">
      <w:pPr>
        <w:numPr>
          <w:ilvl w:val="0"/>
          <w:numId w:val="15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Методические разработки и рекомендации;</w:t>
      </w:r>
    </w:p>
    <w:p w:rsidR="007F1C2F" w:rsidRPr="001934DE" w:rsidRDefault="007F1C2F" w:rsidP="003C33DA">
      <w:pPr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5.Работа с родителями: </w:t>
      </w:r>
    </w:p>
    <w:p w:rsidR="007F1C2F" w:rsidRPr="001934DE" w:rsidRDefault="007F1C2F" w:rsidP="003C33DA">
      <w:pPr>
        <w:numPr>
          <w:ilvl w:val="0"/>
          <w:numId w:val="16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организация открытых уроков и уроков-концертов для родителей, совместное проведение праздников и народных обрядов, совместное посещение концертов, музеев, лекций, театров;</w:t>
      </w:r>
    </w:p>
    <w:p w:rsidR="007F1C2F" w:rsidRPr="001934DE" w:rsidRDefault="007F1C2F" w:rsidP="003C33DA">
      <w:pPr>
        <w:numPr>
          <w:ilvl w:val="0"/>
          <w:numId w:val="16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педагогическое просвещение: родительские собрания, индивидуальные беседы, пропаганда научно-популярной и педагогической литературы</w:t>
      </w:r>
    </w:p>
    <w:p w:rsidR="007F1C2F" w:rsidRPr="001934DE" w:rsidRDefault="007F1C2F" w:rsidP="003C33DA">
      <w:pPr>
        <w:spacing w:line="360" w:lineRule="auto"/>
        <w:ind w:left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F1C2F" w:rsidRPr="001934DE" w:rsidRDefault="00D91B3F" w:rsidP="00D91B3F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Список</w:t>
      </w:r>
      <w:r w:rsidR="007F1C2F" w:rsidRPr="001934DE">
        <w:rPr>
          <w:rFonts w:ascii="Times New Roman" w:hAnsi="Times New Roman" w:cs="Times New Roman"/>
          <w:b/>
          <w:bCs/>
          <w:sz w:val="28"/>
          <w:szCs w:val="28"/>
        </w:rPr>
        <w:t xml:space="preserve"> литература для педагогов: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Аверьянова О.И. Отечественная музыкальная литература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XX</w:t>
      </w:r>
      <w:r w:rsidRPr="001934DE">
        <w:rPr>
          <w:rFonts w:ascii="Times New Roman" w:hAnsi="Times New Roman" w:cs="Times New Roman"/>
          <w:sz w:val="28"/>
          <w:szCs w:val="28"/>
        </w:rPr>
        <w:t xml:space="preserve"> века. Учебник для ДМШ: четвёртый год обучения. М.: Музыка, 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Аверьянова О.И. Русская музыка второй половины ХХ века : Р. Щедрин, Э.Денисов, А.Шнитке. Книга для чтения. Учебное пособие по предмету «Музыкальная литература» для ДМШ и ДШИ. М.: Росмэн, 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Аверьянова О.И. Русская музыка до середины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1934DE">
        <w:rPr>
          <w:rFonts w:ascii="Times New Roman" w:hAnsi="Times New Roman" w:cs="Times New Roman"/>
          <w:sz w:val="28"/>
          <w:szCs w:val="28"/>
        </w:rPr>
        <w:t xml:space="preserve"> века. М.И.Глинка, А.С.Даргомыжский. Книга для чтения. Учебное пособие по предмету «Музыкальная литература» для ДМШ и ДШИ. М.: Росмэн-пресс, 2003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Белоусова С.С. Романтизм. Ф.Шуберт. Р.Шуман. Ф.Шопен. Книга для чтения. Учебное пособие по предмету «Музыкальная литература» для ДМШ и ДШИ. М.: Росмэн-пресс, 2003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Белоусова С.С. Русская музыка второй половины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1934DE">
        <w:rPr>
          <w:rFonts w:ascii="Times New Roman" w:hAnsi="Times New Roman" w:cs="Times New Roman"/>
          <w:sz w:val="28"/>
          <w:szCs w:val="28"/>
        </w:rPr>
        <w:t xml:space="preserve"> века. А.П.Бородин, М.П. Мусоргский, Н.А. Римский-Корсаков. Книга для чтения. Учебное пособие по предмету «Музыкальная литература» для ДМШ и ДШИ.М.:Росмэн-пресс,2003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Брянцева В.Н. Музыкальная литература зарубежных стран. Учебник для ДМШ: второй год обучения. М.: Музыка, 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Енукидзе Н.И. Популярные музыкальные жанры. Из истории джаза и мюзикла. Книга для чтения. Учебное пособие по предмету «Музыкальная литература» для ДМШ и ДШИ. М.: Росмэн, 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Енукидзе Н.И. Русская музыка конца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1934DE">
        <w:rPr>
          <w:rFonts w:ascii="Times New Roman" w:hAnsi="Times New Roman" w:cs="Times New Roman"/>
          <w:sz w:val="28"/>
          <w:szCs w:val="28"/>
        </w:rPr>
        <w:t xml:space="preserve"> – начала ХХ века: П.Чайковский, А.Скрябин, С.Рахманинов. Книга для чтения. Учебное пособие по предмету «Музыкальная литература» для ДМШ и ДШИ. М.: Росмэн-пресс, 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Ильичева А.В., Иофис Б.Р. Европейская музыка ХХ века. Группа «Шести», Новая венская школа. Б.Барток. П.Хиндемит. Книга для чтения. Учебное пособие по предмету «Музыкальная литература» для ДМШ и ДШИ. М.: Росмэн, 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Иофис Б. Р. Музыкальная литература. Примерная программа и методические рекомендации для ДМШ и музыкальных отделений ДШИ Москва, 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lastRenderedPageBreak/>
        <w:t>Калинина Г.Ф. Рабочие тетради (тесты)по музыкальной литературе 1-4 годы обучения. М.:2007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Кирнарская Д.К. Классицизм. Й. Гайдн, В.Моцарт, Л.Бетховен. Книга для чтения. Учебное пособие по предмету «Музыкальная литература» для ДМШ и ДШИ.М.: Росмэн,2002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Козлова Н.П. Русская музыкальная литература. Учебник для ДМШ: третий год обучения. М.: Музыка,2004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Куберский И.Ю., Минина Е.В. Энциклопедия для юного музыканта Санкт-Петербург «Диамант» «Золотой век» 1997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Лагутин А., Владимиров В. Музыкальная литература. Учебник для 4 кл. ДМШ и ДШИ: первый год обучения. М.: Престо, 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Осовицкая З.Е., Казаринова А.С. Музыкальная литература. Учебник для ДМШ: первый год обучения. М.: Музыка, 2006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Островская Я., Фролова Л., Цесс Н. «Рабочая тетрадь по музыкальной литературе» 1 года обучения ; учебное пособие для ДМШ «Композитор. Санкт-Петербург» 2008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Островская Я.,Фролова Л. «Музыкальная литература в определениях и нотных примерах» учебное пособие для детей музыкальной школы 1 года обучения «Композитор. Санкт-Петербург» 2008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Прохорова И. Музыкальная литература зарубежных стран. Учебник для 5 кл. ДМШ. М.: Музыка, 2005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Смирнова Э. Русская музыкальная литература. Учебник для 6-7 кл. ДМШ. М.: Музыка, 2004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Сорокотягин Д. «Музыкальная литература в таблицах: полный курс обучения». Ростов-на-Дону «Феникс» 2009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Тихонова А.И. Возрождение и барокко. К.Монтеверди, Г.Пёрселл, Ф.Куперен, А.Вивальди, И.-С. Бах, Г.-Ф.Гендель. Книга для чтения. Учебное пособие по предмету «Музыкальная литература» для ДМШ и ДШИ. М.: Росмэн, 2003</w:t>
      </w:r>
    </w:p>
    <w:p w:rsidR="007F1C2F" w:rsidRPr="001934DE" w:rsidRDefault="007F1C2F" w:rsidP="00972325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Царёва Н.А. «Уроки госпожи мелодии» «Престо» М.,2007 с аудиодисками </w:t>
      </w:r>
      <w:r w:rsidRPr="001934DE">
        <w:rPr>
          <w:rFonts w:ascii="Times New Roman" w:hAnsi="Times New Roman" w:cs="Times New Roman"/>
          <w:sz w:val="28"/>
          <w:szCs w:val="28"/>
        </w:rPr>
        <w:lastRenderedPageBreak/>
        <w:t>1кл, 2кл,3кл.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Царёва Н.А. Предмет «Слушание музыки» в ДМШ и ДШИ. Программа, Методические рекомендации. Поурочный план. М.: ПРЕСС-СОЛО, 1998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1934DE">
        <w:rPr>
          <w:rFonts w:ascii="Times New Roman" w:hAnsi="Times New Roman" w:cs="Times New Roman"/>
          <w:b/>
          <w:bCs/>
          <w:sz w:val="28"/>
          <w:szCs w:val="28"/>
        </w:rPr>
        <w:t>Рекомендуемая литература для учащихся: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Аверьянова О.И. Отечественная музыкальная литература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XX</w:t>
      </w:r>
      <w:r w:rsidRPr="001934DE">
        <w:rPr>
          <w:rFonts w:ascii="Times New Roman" w:hAnsi="Times New Roman" w:cs="Times New Roman"/>
          <w:sz w:val="28"/>
          <w:szCs w:val="28"/>
        </w:rPr>
        <w:t xml:space="preserve"> века. Учебник для ДМШ: четвёртый год обучения. М.: Музыка, 2004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Аверьянова О.И. Русская музыка второй половины ХХ века : Р. Щедрин, Э.Денисов, А.Шнитке. Книга для чтения. Учебное пособие по предмету «Музыкальная литература» для ДМШ и ДШИ. М.: Росмэн, 2004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Аверьянова О.И. Русская музыка до середины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1934DE">
        <w:rPr>
          <w:rFonts w:ascii="Times New Roman" w:hAnsi="Times New Roman" w:cs="Times New Roman"/>
          <w:sz w:val="28"/>
          <w:szCs w:val="28"/>
        </w:rPr>
        <w:t xml:space="preserve"> века. М.И.Глинка, А.С.Даргомыжский. Книга для чтения. Учебное пособие по предмету «Музыкальная литература» для ДМШ и ДШИ. М.: Росмэн-пресс, 2003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Белоусова С.С. Романтизм. Ф.Шуберт. Р.Шуман. Ф.Шопен. Книга для чтения. Учебное пособие по предмету «Музыкальная литература» для ДМШ и ДШИ. М.: Росмэн-пресс, 2003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Белоусова С.С. Русская музыка второй половины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1934DE">
        <w:rPr>
          <w:rFonts w:ascii="Times New Roman" w:hAnsi="Times New Roman" w:cs="Times New Roman"/>
          <w:sz w:val="28"/>
          <w:szCs w:val="28"/>
        </w:rPr>
        <w:t xml:space="preserve"> века. А.П.Бородин, М.П. Мусоргский, Н.А. Римский-Корсаков. Книга для чтения. Учебное пособие по предмету «Музыкальная литература» для ДМШ и ДШИ.М.:Росмэн-пресс,2003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Брянцева В.Н. Музыкальная литература зарубежных стран. Учебник для ДМШ: второй год обучения. М.: Музыка, 2004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Енукидзе Н.И. Популярные музыкальные жанры. Из истории джаза и мюзикла. Книга для чтения. Учебное пособие по предмету «Музыкальная литература» для ДМШ и ДШИ. М.: Росмэн, 2004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Енукидзе Н.И. Русская музыка конца </w:t>
      </w:r>
      <w:r w:rsidRPr="001934DE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1934DE">
        <w:rPr>
          <w:rFonts w:ascii="Times New Roman" w:hAnsi="Times New Roman" w:cs="Times New Roman"/>
          <w:sz w:val="28"/>
          <w:szCs w:val="28"/>
        </w:rPr>
        <w:t xml:space="preserve"> – начала ХХ века: П.Чайковский, А.Скрябин, С.Рахманинов. Книга для чтения. Учебное пособие по предмету «Музыкальная литература» для ДМШ и ДШИ. М.: Росмэн-пресс, 2004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 xml:space="preserve">Ильичева А.В., Иосиф Б.Р. Европейская музыка ХХ века. Группа «Шести», Новая венская школа. Б.Барток. П.Хиндемит. Книга для чтения. Учебное пособие по предмету «Музыкальная литература» для ДМШ и ДШИ. М.: </w:t>
      </w:r>
      <w:r w:rsidRPr="001934DE">
        <w:rPr>
          <w:rFonts w:ascii="Times New Roman" w:hAnsi="Times New Roman" w:cs="Times New Roman"/>
          <w:sz w:val="28"/>
          <w:szCs w:val="28"/>
        </w:rPr>
        <w:lastRenderedPageBreak/>
        <w:t>Росмэн, 2004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Калинина Г.Ф. Рабочие тетради (тесты) по музыкальной литературе 1-4 годы обучения. М.:2007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Кирнарская Д.К. Классицизм. Й. Гайдн, В.Моцарт, Л.Бетховен. Книга для чтения. Учебное пособие по предмету «Музыкальная литература» для ДМШ и ДШИ.М.: Росмэн,2002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Козлова Н.П. Русская музыкальная литература. Учебник для ДМШ: третий год обучения. М.: Музыка,2004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Куберский И.Ю., Минина Е.В. Энциклопедия для юного музыканта Санкт-Петербург «Диамант» «Золотой век» 1997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Лагутин А., Владимиров В. Музыкальная литература. Учебник для 4 кл. ДМШ и ДШИ: первый год обучения. М.: Престо, 2004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Осовицкая З.Е., Казаринова А.С. Музыкальная литература. Учебник для ДМШ: первый год обучения. М.: Музыка, 2006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Островская Я., Фролова Л., Цесс Н. «Рабочая тетрадь по музыкальной литературе» 1 года обучения ; учебное пособие для ДМШ «Композитор. Санкт-Петербург» 2008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Островская Я.,Фролова Л. «Музыкальная литература в определениях и нотных примерах» учебное пособие для детей музыкальной школы 1 года обучения «Композитор. Санкт-Петербург» 2008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Прохорова И. Музыкальная литература зарубежных стран. Учебник для 5 кл. ДМШ. М.: Музыка, 2005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Смирнова Э. Русская музыкальная литература. Учебник для 6-7 кл. ДМШ. М.: Музыка, 2004</w:t>
      </w:r>
    </w:p>
    <w:p w:rsidR="007F1C2F" w:rsidRPr="001934DE" w:rsidRDefault="007F1C2F" w:rsidP="00DC2D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Сорокотягин Д. «Музыкальная литература в таблицах: полный курс обучения». Ростов-на-Дону «Феникс» 2009</w:t>
      </w:r>
    </w:p>
    <w:p w:rsidR="007F1C2F" w:rsidRPr="001934DE" w:rsidRDefault="007F1C2F" w:rsidP="00DC2D2B">
      <w:pPr>
        <w:rPr>
          <w:sz w:val="28"/>
          <w:szCs w:val="28"/>
        </w:rPr>
      </w:pPr>
      <w:r w:rsidRPr="001934DE">
        <w:rPr>
          <w:rFonts w:ascii="Times New Roman" w:hAnsi="Times New Roman" w:cs="Times New Roman"/>
          <w:sz w:val="28"/>
          <w:szCs w:val="28"/>
        </w:rPr>
        <w:t>Царёва Н.А. «Уроки госпожи мелодии» «Престо» М.,2007 с аудиодисками 1кл, 2кл,3кл.</w:t>
      </w:r>
    </w:p>
    <w:sectPr w:rsidR="007F1C2F" w:rsidRPr="001934DE" w:rsidSect="0019578C">
      <w:headerReference w:type="default" r:id="rId9"/>
      <w:headerReference w:type="firs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0B67" w:rsidRDefault="00B60B67" w:rsidP="0019578C">
      <w:r>
        <w:separator/>
      </w:r>
    </w:p>
  </w:endnote>
  <w:endnote w:type="continuationSeparator" w:id="0">
    <w:p w:rsidR="00B60B67" w:rsidRDefault="00B60B67" w:rsidP="001957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0B67" w:rsidRDefault="00B60B67" w:rsidP="0019578C">
      <w:r>
        <w:separator/>
      </w:r>
    </w:p>
  </w:footnote>
  <w:footnote w:type="continuationSeparator" w:id="0">
    <w:p w:rsidR="00B60B67" w:rsidRDefault="00B60B67" w:rsidP="001957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0D02" w:rsidRDefault="008F0D02">
    <w:pPr>
      <w:pStyle w:val="ac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A2760C">
      <w:rPr>
        <w:noProof/>
      </w:rPr>
      <w:t>2</w:t>
    </w:r>
    <w:r>
      <w:rPr>
        <w:noProof/>
      </w:rPr>
      <w:fldChar w:fldCharType="end"/>
    </w:r>
  </w:p>
  <w:p w:rsidR="008F0D02" w:rsidRDefault="008F0D02">
    <w:pPr>
      <w:pStyle w:val="ac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0D02" w:rsidRPr="0019578C" w:rsidRDefault="008F0D02">
    <w:pPr>
      <w:pStyle w:val="ac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36F12"/>
    <w:multiLevelType w:val="hybridMultilevel"/>
    <w:tmpl w:val="C854D00A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94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4014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454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6174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614" w:hanging="360"/>
      </w:pPr>
      <w:rPr>
        <w:rFonts w:ascii="Wingdings" w:hAnsi="Wingdings" w:cs="Wingdings" w:hint="default"/>
      </w:rPr>
    </w:lvl>
  </w:abstractNum>
  <w:abstractNum w:abstractNumId="1">
    <w:nsid w:val="245F7AF8"/>
    <w:multiLevelType w:val="hybridMultilevel"/>
    <w:tmpl w:val="78360C0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2">
    <w:nsid w:val="27C3129C"/>
    <w:multiLevelType w:val="hybridMultilevel"/>
    <w:tmpl w:val="44BA1F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35A35AF5"/>
    <w:multiLevelType w:val="hybridMultilevel"/>
    <w:tmpl w:val="4AFE8478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6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43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7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64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920" w:hanging="360"/>
      </w:pPr>
      <w:rPr>
        <w:rFonts w:ascii="Wingdings" w:hAnsi="Wingdings" w:cs="Wingdings" w:hint="default"/>
      </w:rPr>
    </w:lvl>
  </w:abstractNum>
  <w:abstractNum w:abstractNumId="4">
    <w:nsid w:val="35A70F2C"/>
    <w:multiLevelType w:val="hybridMultilevel"/>
    <w:tmpl w:val="6F22F7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39AD5E8B"/>
    <w:multiLevelType w:val="hybridMultilevel"/>
    <w:tmpl w:val="9BA23D8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2127BD2"/>
    <w:multiLevelType w:val="hybridMultilevel"/>
    <w:tmpl w:val="EF1A5C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4B72275E"/>
    <w:multiLevelType w:val="hybridMultilevel"/>
    <w:tmpl w:val="14289B8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8">
    <w:nsid w:val="4C273605"/>
    <w:multiLevelType w:val="hybridMultilevel"/>
    <w:tmpl w:val="2AEABA3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9">
    <w:nsid w:val="537D3344"/>
    <w:multiLevelType w:val="hybridMultilevel"/>
    <w:tmpl w:val="7854B6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9EB5C66"/>
    <w:multiLevelType w:val="hybridMultilevel"/>
    <w:tmpl w:val="EC1A2A9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1">
    <w:nsid w:val="5E1D3DBF"/>
    <w:multiLevelType w:val="hybridMultilevel"/>
    <w:tmpl w:val="02A4A414"/>
    <w:lvl w:ilvl="0" w:tplc="67908F02">
      <w:start w:val="1"/>
      <w:numFmt w:val="bullet"/>
      <w:lvlText w:val=""/>
      <w:lvlJc w:val="left"/>
      <w:pPr>
        <w:tabs>
          <w:tab w:val="num" w:pos="1470"/>
        </w:tabs>
        <w:ind w:left="14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nsid w:val="60D1100F"/>
    <w:multiLevelType w:val="hybridMultilevel"/>
    <w:tmpl w:val="421EFA76"/>
    <w:lvl w:ilvl="0" w:tplc="67908F02">
      <w:start w:val="1"/>
      <w:numFmt w:val="bullet"/>
      <w:lvlText w:val=""/>
      <w:lvlJc w:val="left"/>
      <w:pPr>
        <w:tabs>
          <w:tab w:val="num" w:pos="1470"/>
        </w:tabs>
        <w:ind w:left="14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3">
    <w:nsid w:val="61DB4C98"/>
    <w:multiLevelType w:val="hybridMultilevel"/>
    <w:tmpl w:val="4522B3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>
    <w:nsid w:val="713712E8"/>
    <w:multiLevelType w:val="hybridMultilevel"/>
    <w:tmpl w:val="02444B9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5">
    <w:nsid w:val="7A387D62"/>
    <w:multiLevelType w:val="hybridMultilevel"/>
    <w:tmpl w:val="C44A046E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6">
    <w:nsid w:val="7DBD19B5"/>
    <w:multiLevelType w:val="hybridMultilevel"/>
    <w:tmpl w:val="F5A0AD38"/>
    <w:lvl w:ilvl="0" w:tplc="65166214">
      <w:start w:val="16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eastAsia="Times New Roman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cs="Wingdings" w:hint="default"/>
      </w:rPr>
    </w:lvl>
  </w:abstractNum>
  <w:num w:numId="1">
    <w:abstractNumId w:val="16"/>
  </w:num>
  <w:num w:numId="2">
    <w:abstractNumId w:val="12"/>
  </w:num>
  <w:num w:numId="3">
    <w:abstractNumId w:val="11"/>
  </w:num>
  <w:num w:numId="4">
    <w:abstractNumId w:val="10"/>
  </w:num>
  <w:num w:numId="5">
    <w:abstractNumId w:val="3"/>
  </w:num>
  <w:num w:numId="6">
    <w:abstractNumId w:val="2"/>
  </w:num>
  <w:num w:numId="7">
    <w:abstractNumId w:val="13"/>
  </w:num>
  <w:num w:numId="8">
    <w:abstractNumId w:val="0"/>
  </w:num>
  <w:num w:numId="9">
    <w:abstractNumId w:val="6"/>
  </w:num>
  <w:num w:numId="10">
    <w:abstractNumId w:val="5"/>
  </w:num>
  <w:num w:numId="11">
    <w:abstractNumId w:val="4"/>
  </w:num>
  <w:num w:numId="12">
    <w:abstractNumId w:val="9"/>
  </w:num>
  <w:num w:numId="13">
    <w:abstractNumId w:val="8"/>
  </w:num>
  <w:num w:numId="14">
    <w:abstractNumId w:val="1"/>
  </w:num>
  <w:num w:numId="15">
    <w:abstractNumId w:val="14"/>
  </w:num>
  <w:num w:numId="16">
    <w:abstractNumId w:val="7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NotTrackMoves/>
  <w:defaultTabStop w:val="708"/>
  <w:doNotHyphenateCaps/>
  <w:drawingGridHorizontalSpacing w:val="10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C2D2B"/>
    <w:rsid w:val="00011CA3"/>
    <w:rsid w:val="00013EBC"/>
    <w:rsid w:val="00015CD4"/>
    <w:rsid w:val="00052306"/>
    <w:rsid w:val="000528CF"/>
    <w:rsid w:val="00054ABE"/>
    <w:rsid w:val="000677B6"/>
    <w:rsid w:val="00097B3D"/>
    <w:rsid w:val="000C147B"/>
    <w:rsid w:val="000D1FE4"/>
    <w:rsid w:val="000E51B6"/>
    <w:rsid w:val="000E7B18"/>
    <w:rsid w:val="000F1245"/>
    <w:rsid w:val="00102421"/>
    <w:rsid w:val="00113487"/>
    <w:rsid w:val="00163B7B"/>
    <w:rsid w:val="00174081"/>
    <w:rsid w:val="00184118"/>
    <w:rsid w:val="001934DE"/>
    <w:rsid w:val="0019578C"/>
    <w:rsid w:val="001A16AD"/>
    <w:rsid w:val="001A5648"/>
    <w:rsid w:val="001B34E2"/>
    <w:rsid w:val="001E4FEB"/>
    <w:rsid w:val="001F5400"/>
    <w:rsid w:val="00221B6F"/>
    <w:rsid w:val="0023143C"/>
    <w:rsid w:val="00237C92"/>
    <w:rsid w:val="00245071"/>
    <w:rsid w:val="00253B3A"/>
    <w:rsid w:val="002A0320"/>
    <w:rsid w:val="002C2151"/>
    <w:rsid w:val="002D1BBE"/>
    <w:rsid w:val="002D6D03"/>
    <w:rsid w:val="003054D0"/>
    <w:rsid w:val="00307FC8"/>
    <w:rsid w:val="003141D3"/>
    <w:rsid w:val="003253D9"/>
    <w:rsid w:val="003307D7"/>
    <w:rsid w:val="00331E73"/>
    <w:rsid w:val="00332C6E"/>
    <w:rsid w:val="00334056"/>
    <w:rsid w:val="003342EA"/>
    <w:rsid w:val="00346B4B"/>
    <w:rsid w:val="003832D4"/>
    <w:rsid w:val="003866E1"/>
    <w:rsid w:val="00396156"/>
    <w:rsid w:val="003C33DA"/>
    <w:rsid w:val="003D21A6"/>
    <w:rsid w:val="003D6A08"/>
    <w:rsid w:val="0042576A"/>
    <w:rsid w:val="00446198"/>
    <w:rsid w:val="00487BC6"/>
    <w:rsid w:val="004C4F55"/>
    <w:rsid w:val="00532A0C"/>
    <w:rsid w:val="00570C38"/>
    <w:rsid w:val="0058663B"/>
    <w:rsid w:val="00590800"/>
    <w:rsid w:val="005A63A2"/>
    <w:rsid w:val="005E2B84"/>
    <w:rsid w:val="005F6AAE"/>
    <w:rsid w:val="0062382A"/>
    <w:rsid w:val="006F2B1C"/>
    <w:rsid w:val="00761B6C"/>
    <w:rsid w:val="00764B58"/>
    <w:rsid w:val="00765B4D"/>
    <w:rsid w:val="00783363"/>
    <w:rsid w:val="00783E4E"/>
    <w:rsid w:val="00786627"/>
    <w:rsid w:val="007A28E4"/>
    <w:rsid w:val="007A3DEE"/>
    <w:rsid w:val="007B10A4"/>
    <w:rsid w:val="007F1C2F"/>
    <w:rsid w:val="00873BA2"/>
    <w:rsid w:val="008778F0"/>
    <w:rsid w:val="008C0A12"/>
    <w:rsid w:val="008E3AEE"/>
    <w:rsid w:val="008F0D02"/>
    <w:rsid w:val="00936BE9"/>
    <w:rsid w:val="00962BFE"/>
    <w:rsid w:val="00972325"/>
    <w:rsid w:val="009738C0"/>
    <w:rsid w:val="009A116C"/>
    <w:rsid w:val="009B0039"/>
    <w:rsid w:val="009B1B33"/>
    <w:rsid w:val="009B6077"/>
    <w:rsid w:val="00A112F3"/>
    <w:rsid w:val="00A150FA"/>
    <w:rsid w:val="00A2760C"/>
    <w:rsid w:val="00A7691F"/>
    <w:rsid w:val="00A9329C"/>
    <w:rsid w:val="00AB3F34"/>
    <w:rsid w:val="00B1297B"/>
    <w:rsid w:val="00B20E89"/>
    <w:rsid w:val="00B302FA"/>
    <w:rsid w:val="00B60B67"/>
    <w:rsid w:val="00B744E3"/>
    <w:rsid w:val="00B8101F"/>
    <w:rsid w:val="00B941CE"/>
    <w:rsid w:val="00B962FD"/>
    <w:rsid w:val="00BA1DC3"/>
    <w:rsid w:val="00BA6B25"/>
    <w:rsid w:val="00BB08F1"/>
    <w:rsid w:val="00BD2BED"/>
    <w:rsid w:val="00C003E2"/>
    <w:rsid w:val="00C106D3"/>
    <w:rsid w:val="00C37967"/>
    <w:rsid w:val="00C600FC"/>
    <w:rsid w:val="00C91B5E"/>
    <w:rsid w:val="00C97969"/>
    <w:rsid w:val="00CB506E"/>
    <w:rsid w:val="00CD3FF1"/>
    <w:rsid w:val="00D24136"/>
    <w:rsid w:val="00D2758B"/>
    <w:rsid w:val="00D27B2E"/>
    <w:rsid w:val="00D34801"/>
    <w:rsid w:val="00D91B3F"/>
    <w:rsid w:val="00DA43D4"/>
    <w:rsid w:val="00DC2555"/>
    <w:rsid w:val="00DC2D2B"/>
    <w:rsid w:val="00DE34E8"/>
    <w:rsid w:val="00DF67DE"/>
    <w:rsid w:val="00E27BD9"/>
    <w:rsid w:val="00E36E45"/>
    <w:rsid w:val="00E44A77"/>
    <w:rsid w:val="00E46C21"/>
    <w:rsid w:val="00E57795"/>
    <w:rsid w:val="00E577AF"/>
    <w:rsid w:val="00E70C5F"/>
    <w:rsid w:val="00E80090"/>
    <w:rsid w:val="00E82781"/>
    <w:rsid w:val="00E97614"/>
    <w:rsid w:val="00EA2201"/>
    <w:rsid w:val="00EE100C"/>
    <w:rsid w:val="00F12B78"/>
    <w:rsid w:val="00F15265"/>
    <w:rsid w:val="00F21FBB"/>
    <w:rsid w:val="00F35111"/>
    <w:rsid w:val="00F44ECB"/>
    <w:rsid w:val="00F75568"/>
    <w:rsid w:val="00F8008D"/>
    <w:rsid w:val="00F81F68"/>
    <w:rsid w:val="00F92719"/>
    <w:rsid w:val="00FA2DCD"/>
    <w:rsid w:val="00FB42FC"/>
    <w:rsid w:val="00FC5035"/>
    <w:rsid w:val="00FE1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D2B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1">
    <w:name w:val="heading 1"/>
    <w:basedOn w:val="a"/>
    <w:next w:val="a"/>
    <w:link w:val="10"/>
    <w:uiPriority w:val="99"/>
    <w:qFormat/>
    <w:rsid w:val="00DC2D2B"/>
    <w:pPr>
      <w:keepNext/>
      <w:shd w:val="clear" w:color="auto" w:fill="FFFFFF"/>
      <w:spacing w:line="233" w:lineRule="exact"/>
      <w:jc w:val="center"/>
      <w:outlineLvl w:val="0"/>
    </w:pPr>
    <w:rPr>
      <w:rFonts w:eastAsia="Calibri"/>
      <w:color w:val="2E2E2E"/>
      <w:spacing w:val="-31"/>
      <w:sz w:val="26"/>
      <w:szCs w:val="26"/>
      <w:lang w:val="en-US"/>
    </w:rPr>
  </w:style>
  <w:style w:type="paragraph" w:styleId="2">
    <w:name w:val="heading 2"/>
    <w:basedOn w:val="a"/>
    <w:next w:val="a"/>
    <w:link w:val="20"/>
    <w:uiPriority w:val="99"/>
    <w:qFormat/>
    <w:rsid w:val="00DC2D2B"/>
    <w:pPr>
      <w:keepNext/>
      <w:shd w:val="clear" w:color="auto" w:fill="FFFFFF"/>
      <w:outlineLvl w:val="1"/>
    </w:pPr>
    <w:rPr>
      <w:rFonts w:eastAsia="Calibri"/>
      <w:color w:val="2E2E2E"/>
      <w:spacing w:val="-31"/>
      <w:sz w:val="26"/>
      <w:szCs w:val="26"/>
      <w:lang w:val="en-US"/>
    </w:rPr>
  </w:style>
  <w:style w:type="paragraph" w:styleId="3">
    <w:name w:val="heading 3"/>
    <w:basedOn w:val="a"/>
    <w:next w:val="a"/>
    <w:link w:val="30"/>
    <w:uiPriority w:val="99"/>
    <w:qFormat/>
    <w:rsid w:val="00DC2D2B"/>
    <w:pPr>
      <w:keepNext/>
      <w:spacing w:before="240" w:after="60"/>
      <w:outlineLvl w:val="2"/>
    </w:pPr>
    <w:rPr>
      <w:rFonts w:ascii="Arial" w:eastAsia="Calibri" w:hAnsi="Arial" w:cs="Arial"/>
      <w:b/>
      <w:bCs/>
      <w:sz w:val="26"/>
      <w:szCs w:val="26"/>
      <w:lang w:val="en-US"/>
    </w:rPr>
  </w:style>
  <w:style w:type="paragraph" w:styleId="4">
    <w:name w:val="heading 4"/>
    <w:basedOn w:val="a"/>
    <w:next w:val="a"/>
    <w:link w:val="40"/>
    <w:uiPriority w:val="99"/>
    <w:qFormat/>
    <w:rsid w:val="00DC2D2B"/>
    <w:pPr>
      <w:keepNext/>
      <w:spacing w:before="240" w:after="60"/>
      <w:outlineLvl w:val="3"/>
    </w:pPr>
    <w:rPr>
      <w:rFonts w:eastAsia="Calibri"/>
      <w:b/>
      <w:bCs/>
      <w:sz w:val="28"/>
      <w:szCs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DC2D2B"/>
    <w:rPr>
      <w:rFonts w:ascii="Times New Roman" w:hAnsi="Times New Roman" w:cs="Times New Roman"/>
      <w:color w:val="2E2E2E"/>
      <w:spacing w:val="-31"/>
      <w:sz w:val="26"/>
      <w:szCs w:val="26"/>
      <w:shd w:val="clear" w:color="auto" w:fill="FFFFFF"/>
      <w:lang w:eastAsia="ru-RU"/>
    </w:rPr>
  </w:style>
  <w:style w:type="character" w:customStyle="1" w:styleId="20">
    <w:name w:val="Заголовок 2 Знак"/>
    <w:link w:val="2"/>
    <w:uiPriority w:val="99"/>
    <w:locked/>
    <w:rsid w:val="00DC2D2B"/>
    <w:rPr>
      <w:rFonts w:ascii="Times New Roman" w:hAnsi="Times New Roman" w:cs="Times New Roman"/>
      <w:color w:val="2E2E2E"/>
      <w:spacing w:val="-31"/>
      <w:sz w:val="26"/>
      <w:szCs w:val="26"/>
      <w:shd w:val="clear" w:color="auto" w:fill="FFFFFF"/>
      <w:lang w:eastAsia="ru-RU"/>
    </w:rPr>
  </w:style>
  <w:style w:type="character" w:customStyle="1" w:styleId="30">
    <w:name w:val="Заголовок 3 Знак"/>
    <w:link w:val="3"/>
    <w:uiPriority w:val="99"/>
    <w:locked/>
    <w:rsid w:val="00DC2D2B"/>
    <w:rPr>
      <w:rFonts w:ascii="Arial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link w:val="4"/>
    <w:uiPriority w:val="99"/>
    <w:locked/>
    <w:rsid w:val="00DC2D2B"/>
    <w:rPr>
      <w:rFonts w:ascii="Times New Roman" w:hAnsi="Times New Roman" w:cs="Times New Roman"/>
      <w:b/>
      <w:bCs/>
      <w:sz w:val="28"/>
      <w:szCs w:val="28"/>
      <w:lang w:eastAsia="ru-RU"/>
    </w:rPr>
  </w:style>
  <w:style w:type="paragraph" w:styleId="a3">
    <w:name w:val="Title"/>
    <w:basedOn w:val="a"/>
    <w:link w:val="a4"/>
    <w:uiPriority w:val="99"/>
    <w:qFormat/>
    <w:rsid w:val="00DC2D2B"/>
    <w:pPr>
      <w:shd w:val="clear" w:color="auto" w:fill="FFFFFF"/>
      <w:ind w:left="3555" w:right="3799"/>
      <w:jc w:val="center"/>
    </w:pPr>
    <w:rPr>
      <w:rFonts w:eastAsia="Calibri"/>
      <w:color w:val="2E2E2E"/>
      <w:spacing w:val="-17"/>
      <w:sz w:val="26"/>
      <w:szCs w:val="26"/>
      <w:lang w:val="en-US"/>
    </w:rPr>
  </w:style>
  <w:style w:type="character" w:customStyle="1" w:styleId="a4">
    <w:name w:val="Название Знак"/>
    <w:link w:val="a3"/>
    <w:uiPriority w:val="99"/>
    <w:locked/>
    <w:rsid w:val="00DC2D2B"/>
    <w:rPr>
      <w:rFonts w:ascii="Times New Roman" w:hAnsi="Times New Roman" w:cs="Times New Roman"/>
      <w:color w:val="2E2E2E"/>
      <w:spacing w:val="-17"/>
      <w:sz w:val="26"/>
      <w:szCs w:val="26"/>
      <w:shd w:val="clear" w:color="auto" w:fill="FFFFFF"/>
      <w:lang w:eastAsia="ru-RU"/>
    </w:rPr>
  </w:style>
  <w:style w:type="paragraph" w:styleId="a5">
    <w:name w:val="Body Text"/>
    <w:basedOn w:val="a"/>
    <w:link w:val="a6"/>
    <w:uiPriority w:val="99"/>
    <w:rsid w:val="00DC2D2B"/>
    <w:pPr>
      <w:widowControl/>
      <w:autoSpaceDE/>
      <w:autoSpaceDN/>
      <w:adjustRightInd/>
    </w:pPr>
    <w:rPr>
      <w:rFonts w:eastAsia="Calibri"/>
      <w:lang w:val="en-US"/>
    </w:rPr>
  </w:style>
  <w:style w:type="character" w:customStyle="1" w:styleId="a6">
    <w:name w:val="Основной текст Знак"/>
    <w:link w:val="a5"/>
    <w:uiPriority w:val="99"/>
    <w:locked/>
    <w:rsid w:val="00DC2D2B"/>
    <w:rPr>
      <w:rFonts w:ascii="Times New Roman" w:hAnsi="Times New Roman" w:cs="Times New Roman"/>
      <w:sz w:val="20"/>
      <w:szCs w:val="20"/>
      <w:lang w:eastAsia="ru-RU"/>
    </w:rPr>
  </w:style>
  <w:style w:type="paragraph" w:styleId="a7">
    <w:name w:val="Body Text Indent"/>
    <w:basedOn w:val="a"/>
    <w:link w:val="a8"/>
    <w:uiPriority w:val="99"/>
    <w:rsid w:val="00DC2D2B"/>
    <w:pPr>
      <w:widowControl/>
      <w:autoSpaceDE/>
      <w:autoSpaceDN/>
      <w:adjustRightInd/>
      <w:ind w:firstLine="720"/>
      <w:jc w:val="both"/>
    </w:pPr>
    <w:rPr>
      <w:rFonts w:ascii="Bookman Old Style" w:eastAsia="Calibri" w:hAnsi="Bookman Old Style" w:cs="Bookman Old Style"/>
      <w:lang w:val="en-US"/>
    </w:rPr>
  </w:style>
  <w:style w:type="character" w:customStyle="1" w:styleId="a8">
    <w:name w:val="Основной текст с отступом Знак"/>
    <w:link w:val="a7"/>
    <w:uiPriority w:val="99"/>
    <w:locked/>
    <w:rsid w:val="00DC2D2B"/>
    <w:rPr>
      <w:rFonts w:ascii="Bookman Old Style" w:hAnsi="Bookman Old Style" w:cs="Bookman Old Style"/>
      <w:sz w:val="20"/>
      <w:szCs w:val="20"/>
      <w:lang w:eastAsia="ru-RU"/>
    </w:rPr>
  </w:style>
  <w:style w:type="paragraph" w:styleId="21">
    <w:name w:val="Body Text Indent 2"/>
    <w:basedOn w:val="a"/>
    <w:link w:val="22"/>
    <w:uiPriority w:val="99"/>
    <w:rsid w:val="00DC2D2B"/>
    <w:pPr>
      <w:widowControl/>
      <w:autoSpaceDE/>
      <w:autoSpaceDN/>
      <w:adjustRightInd/>
      <w:ind w:firstLine="709"/>
    </w:pPr>
    <w:rPr>
      <w:rFonts w:eastAsia="Calibri"/>
      <w:sz w:val="24"/>
      <w:szCs w:val="24"/>
      <w:lang w:val="en-US"/>
    </w:rPr>
  </w:style>
  <w:style w:type="character" w:customStyle="1" w:styleId="22">
    <w:name w:val="Основной текст с отступом 2 Знак"/>
    <w:link w:val="21"/>
    <w:uiPriority w:val="99"/>
    <w:locked/>
    <w:rsid w:val="00DC2D2B"/>
    <w:rPr>
      <w:rFonts w:ascii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uiPriority w:val="99"/>
    <w:rsid w:val="00DC2D2B"/>
    <w:pPr>
      <w:widowControl/>
      <w:autoSpaceDE/>
      <w:autoSpaceDN/>
      <w:adjustRightInd/>
      <w:ind w:firstLine="720"/>
      <w:jc w:val="both"/>
    </w:pPr>
    <w:rPr>
      <w:rFonts w:eastAsia="Calibri"/>
      <w:lang w:val="en-US"/>
    </w:rPr>
  </w:style>
  <w:style w:type="character" w:customStyle="1" w:styleId="32">
    <w:name w:val="Основной текст с отступом 3 Знак"/>
    <w:link w:val="31"/>
    <w:uiPriority w:val="99"/>
    <w:locked/>
    <w:rsid w:val="00DC2D2B"/>
    <w:rPr>
      <w:rFonts w:ascii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rsid w:val="00DC2D2B"/>
    <w:pPr>
      <w:tabs>
        <w:tab w:val="center" w:pos="4677"/>
        <w:tab w:val="right" w:pos="9355"/>
      </w:tabs>
    </w:pPr>
    <w:rPr>
      <w:rFonts w:eastAsia="Calibri"/>
      <w:lang w:val="en-US"/>
    </w:rPr>
  </w:style>
  <w:style w:type="character" w:customStyle="1" w:styleId="aa">
    <w:name w:val="Нижний колонтитул Знак"/>
    <w:link w:val="a9"/>
    <w:uiPriority w:val="99"/>
    <w:locked/>
    <w:rsid w:val="00DC2D2B"/>
    <w:rPr>
      <w:rFonts w:ascii="Courier New" w:hAnsi="Courier New" w:cs="Courier New"/>
      <w:sz w:val="20"/>
      <w:szCs w:val="20"/>
      <w:lang w:eastAsia="ru-RU"/>
    </w:rPr>
  </w:style>
  <w:style w:type="character" w:styleId="ab">
    <w:name w:val="page number"/>
    <w:uiPriority w:val="99"/>
    <w:rsid w:val="00DC2D2B"/>
    <w:rPr>
      <w:rFonts w:cs="Times New Roman"/>
    </w:rPr>
  </w:style>
  <w:style w:type="paragraph" w:styleId="ac">
    <w:name w:val="header"/>
    <w:basedOn w:val="a"/>
    <w:link w:val="ad"/>
    <w:uiPriority w:val="99"/>
    <w:rsid w:val="00DC2D2B"/>
    <w:pPr>
      <w:tabs>
        <w:tab w:val="center" w:pos="4677"/>
        <w:tab w:val="right" w:pos="9355"/>
      </w:tabs>
    </w:pPr>
    <w:rPr>
      <w:rFonts w:eastAsia="Calibri"/>
      <w:lang w:val="en-US"/>
    </w:rPr>
  </w:style>
  <w:style w:type="character" w:customStyle="1" w:styleId="ad">
    <w:name w:val="Верхний колонтитул Знак"/>
    <w:link w:val="ac"/>
    <w:uiPriority w:val="99"/>
    <w:locked/>
    <w:rsid w:val="00DC2D2B"/>
    <w:rPr>
      <w:rFonts w:ascii="Courier New" w:hAnsi="Courier New" w:cs="Courier New"/>
      <w:sz w:val="20"/>
      <w:szCs w:val="20"/>
      <w:lang w:eastAsia="ru-RU"/>
    </w:rPr>
  </w:style>
  <w:style w:type="table" w:styleId="ae">
    <w:name w:val="Table Grid"/>
    <w:basedOn w:val="a1"/>
    <w:uiPriority w:val="99"/>
    <w:rsid w:val="00DC2D2B"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No Spacing"/>
    <w:uiPriority w:val="99"/>
    <w:qFormat/>
    <w:rsid w:val="00FA2DCD"/>
    <w:rPr>
      <w:rFonts w:ascii="Times New Roman" w:eastAsia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0887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87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87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87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87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21</Pages>
  <Words>4053</Words>
  <Characters>23107</Characters>
  <Application>Microsoft Office Word</Application>
  <DocSecurity>0</DocSecurity>
  <Lines>192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27106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Masha</dc:creator>
  <cp:keywords/>
  <dc:description/>
  <cp:lastModifiedBy>User</cp:lastModifiedBy>
  <cp:revision>27</cp:revision>
  <cp:lastPrinted>2014-06-28T06:40:00Z</cp:lastPrinted>
  <dcterms:created xsi:type="dcterms:W3CDTF">2012-11-28T04:20:00Z</dcterms:created>
  <dcterms:modified xsi:type="dcterms:W3CDTF">2014-07-02T04:17:00Z</dcterms:modified>
</cp:coreProperties>
</file>