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18" w:rsidRDefault="00293F18" w:rsidP="00293F18">
      <w:pPr>
        <w:spacing w:before="120" w:after="120"/>
        <w:jc w:val="center"/>
        <w:rPr>
          <w:b/>
          <w:sz w:val="28"/>
          <w:szCs w:val="28"/>
        </w:rPr>
      </w:pPr>
      <w:bookmarkStart w:id="0" w:name="_GoBack"/>
      <w:bookmarkEnd w:id="0"/>
      <w:r w:rsidRPr="009D2131">
        <w:rPr>
          <w:b/>
          <w:sz w:val="28"/>
          <w:szCs w:val="28"/>
        </w:rPr>
        <w:t>Критерии оце</w:t>
      </w:r>
      <w:r w:rsidR="00DD43D0">
        <w:rPr>
          <w:b/>
          <w:sz w:val="28"/>
          <w:szCs w:val="28"/>
        </w:rPr>
        <w:t>нивания</w:t>
      </w:r>
      <w:r w:rsidRPr="009D21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>
        <w:rPr>
          <w:b/>
          <w:sz w:val="28"/>
          <w:szCs w:val="28"/>
        </w:rPr>
        <w:t xml:space="preserve"> </w:t>
      </w:r>
    </w:p>
    <w:p w:rsidR="00293F18" w:rsidRPr="009D2131" w:rsidRDefault="00293F18" w:rsidP="00293F18">
      <w:pPr>
        <w:spacing w:before="120" w:after="120"/>
        <w:jc w:val="center"/>
        <w:rPr>
          <w:b/>
          <w:sz w:val="28"/>
          <w:szCs w:val="28"/>
        </w:rPr>
      </w:pPr>
    </w:p>
    <w:p w:rsidR="00293F18" w:rsidRPr="00DA2616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="00536EC8" w:rsidRPr="00DA2616">
        <w:t>выражение</w:t>
      </w:r>
      <w:r w:rsidR="00847529" w:rsidRPr="00DA2616">
        <w:t xml:space="preserve"> собственного мнения в виде</w:t>
      </w:r>
      <w:r w:rsidR="00DA2616" w:rsidRPr="00DA2616">
        <w:t xml:space="preserve"> написания </w:t>
      </w:r>
      <w:r w:rsidR="00D65244">
        <w:t>комментария в блоге.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21"/>
        <w:gridCol w:w="336"/>
        <w:gridCol w:w="336"/>
        <w:gridCol w:w="336"/>
        <w:gridCol w:w="336"/>
        <w:gridCol w:w="336"/>
        <w:gridCol w:w="336"/>
      </w:tblGrid>
      <w:tr w:rsidR="00D65244" w:rsidRPr="00D65244" w:rsidTr="00BE0651">
        <w:trPr>
          <w:trHeight w:val="330"/>
        </w:trPr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snapToGrid w:val="0"/>
              <w:spacing w:line="276" w:lineRule="auto"/>
              <w:ind w:left="227" w:hanging="227"/>
              <w:rPr>
                <w:rFonts w:eastAsia="Calibri"/>
                <w:b/>
                <w:bCs/>
                <w:lang w:val="en-US" w:eastAsia="en-US"/>
              </w:rPr>
            </w:pPr>
            <w:r w:rsidRPr="00D65244">
              <w:rPr>
                <w:rFonts w:eastAsia="Times New Roman,Bold"/>
                <w:b/>
                <w:bCs/>
                <w:lang w:eastAsia="en-US"/>
              </w:rPr>
              <w:t>Решение коммуникативной задачи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D65244" w:rsidRPr="00D65244" w:rsidRDefault="00D65244" w:rsidP="00D65244">
            <w:pPr>
              <w:snapToGrid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D65244">
              <w:rPr>
                <w:rFonts w:eastAsia="Calibri"/>
                <w:b/>
                <w:bCs/>
                <w:lang w:eastAsia="en-US"/>
              </w:rPr>
              <w:t>13 баллов</w:t>
            </w:r>
          </w:p>
        </w:tc>
      </w:tr>
      <w:tr w:rsidR="00D65244" w:rsidRPr="00D65244" w:rsidTr="00BE0651"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numPr>
                <w:ilvl w:val="0"/>
                <w:numId w:val="3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b/>
                <w:lang w:eastAsia="en-US"/>
              </w:rPr>
            </w:pPr>
            <w:r w:rsidRPr="00D65244">
              <w:rPr>
                <w:rFonts w:eastAsia="Calibri"/>
                <w:b/>
                <w:lang w:eastAsia="en-US"/>
              </w:rPr>
              <w:t>Выполнение требований, сформулированных в задании</w:t>
            </w:r>
          </w:p>
          <w:p w:rsidR="00D65244" w:rsidRPr="00D65244" w:rsidRDefault="00D65244" w:rsidP="00D65244">
            <w:pPr>
              <w:snapToGrid w:val="0"/>
              <w:ind w:left="227" w:hanging="227"/>
              <w:jc w:val="both"/>
              <w:rPr>
                <w:rFonts w:eastAsia="Calibri"/>
                <w:lang w:eastAsia="en-US"/>
              </w:rPr>
            </w:pPr>
            <w:r w:rsidRPr="00D65244">
              <w:rPr>
                <w:rFonts w:eastAsia="Calibri"/>
                <w:lang w:eastAsia="en-US"/>
              </w:rPr>
              <w:t>Тип текста (неформальное письмо), указанное количество слов, расположение текста на странице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0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</w:tr>
      <w:tr w:rsidR="00D65244" w:rsidRPr="00D65244" w:rsidTr="00BE0651"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numPr>
                <w:ilvl w:val="0"/>
                <w:numId w:val="3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b/>
                <w:lang w:eastAsia="en-US"/>
              </w:rPr>
            </w:pPr>
            <w:r w:rsidRPr="00D65244">
              <w:rPr>
                <w:rFonts w:eastAsia="Calibri"/>
                <w:b/>
                <w:lang w:eastAsia="en-US"/>
              </w:rPr>
              <w:t xml:space="preserve">Соблюдение </w:t>
            </w:r>
            <w:proofErr w:type="gramStart"/>
            <w:r w:rsidRPr="00D65244">
              <w:rPr>
                <w:rFonts w:eastAsia="Calibri"/>
                <w:b/>
                <w:lang w:eastAsia="en-US"/>
              </w:rPr>
              <w:t>социолингвистических</w:t>
            </w:r>
            <w:proofErr w:type="gramEnd"/>
            <w:r w:rsidRPr="00D65244">
              <w:rPr>
                <w:rFonts w:eastAsia="Calibri"/>
                <w:b/>
                <w:lang w:eastAsia="en-US"/>
              </w:rPr>
              <w:t xml:space="preserve"> параметов речи</w:t>
            </w:r>
          </w:p>
          <w:p w:rsidR="00D65244" w:rsidRPr="00D65244" w:rsidRDefault="00D65244" w:rsidP="00D65244">
            <w:pPr>
              <w:snapToGrid w:val="0"/>
              <w:ind w:left="227" w:hanging="227"/>
              <w:jc w:val="both"/>
              <w:rPr>
                <w:rFonts w:eastAsia="Calibri"/>
                <w:lang w:eastAsia="en-US"/>
              </w:rPr>
            </w:pPr>
            <w:r w:rsidRPr="00D65244">
              <w:rPr>
                <w:rFonts w:eastAsia="Calibri"/>
                <w:lang w:eastAsia="en-US"/>
              </w:rPr>
              <w:t>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0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</w:tr>
      <w:tr w:rsidR="00D65244" w:rsidRPr="00D65244" w:rsidTr="00BE0651"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numPr>
                <w:ilvl w:val="0"/>
                <w:numId w:val="3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b/>
                <w:lang w:eastAsia="en-US"/>
              </w:rPr>
            </w:pPr>
            <w:r w:rsidRPr="00D65244">
              <w:rPr>
                <w:rFonts w:eastAsia="Calibri"/>
                <w:b/>
                <w:lang w:eastAsia="en-US"/>
              </w:rPr>
              <w:t>Представление информации</w:t>
            </w:r>
          </w:p>
          <w:p w:rsidR="00D65244" w:rsidRPr="00D65244" w:rsidRDefault="00D65244" w:rsidP="00D65244">
            <w:pPr>
              <w:snapToGrid w:val="0"/>
              <w:ind w:left="227" w:hanging="227"/>
              <w:jc w:val="both"/>
              <w:rPr>
                <w:rFonts w:eastAsia="Calibri"/>
                <w:lang w:eastAsia="en-US"/>
              </w:rPr>
            </w:pPr>
            <w:r w:rsidRPr="00D65244">
              <w:rPr>
                <w:rFonts w:eastAsia="Calibri"/>
                <w:lang w:eastAsia="en-US"/>
              </w:rPr>
              <w:t xml:space="preserve">Может, </w:t>
            </w:r>
            <w:r w:rsidRPr="00D65244">
              <w:rPr>
                <w:rFonts w:eastAsia="Calibri"/>
                <w:bCs/>
                <w:lang w:eastAsia="en-US"/>
              </w:rPr>
              <w:t>достаточно четко и ясно</w:t>
            </w:r>
            <w:r w:rsidRPr="00D65244">
              <w:rPr>
                <w:rFonts w:eastAsia="Calibri"/>
                <w:lang w:eastAsia="en-US"/>
              </w:rPr>
              <w:t>, представить и объяснить факты, события, наблюдения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0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3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5</w:t>
            </w:r>
          </w:p>
        </w:tc>
      </w:tr>
      <w:tr w:rsidR="00D65244" w:rsidRPr="00D65244" w:rsidTr="00BE0651"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numPr>
                <w:ilvl w:val="0"/>
                <w:numId w:val="3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b/>
                <w:lang w:eastAsia="en-US"/>
              </w:rPr>
            </w:pPr>
            <w:r w:rsidRPr="00D65244">
              <w:rPr>
                <w:rFonts w:eastAsia="Calibri"/>
                <w:b/>
                <w:lang w:eastAsia="en-US"/>
              </w:rPr>
              <w:t>Воздействие на читателя</w:t>
            </w:r>
          </w:p>
          <w:p w:rsidR="00D65244" w:rsidRPr="00D65244" w:rsidRDefault="00D65244" w:rsidP="00D65244">
            <w:pPr>
              <w:snapToGrid w:val="0"/>
              <w:ind w:left="227" w:hanging="227"/>
              <w:jc w:val="both"/>
              <w:rPr>
                <w:rFonts w:eastAsia="Calibri"/>
                <w:lang w:eastAsia="en-US"/>
              </w:rPr>
            </w:pPr>
            <w:r w:rsidRPr="00D65244">
              <w:rPr>
                <w:rFonts w:eastAsia="Calibri"/>
                <w:lang w:eastAsia="en-US"/>
              </w:rPr>
              <w:t>Может представить свои мысли, чувства, впечатления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0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</w:tr>
      <w:tr w:rsidR="00D65244" w:rsidRPr="00D65244" w:rsidTr="00BE0651"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numPr>
                <w:ilvl w:val="0"/>
                <w:numId w:val="3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b/>
                <w:lang w:eastAsia="en-US"/>
              </w:rPr>
            </w:pPr>
            <w:r w:rsidRPr="00D65244">
              <w:rPr>
                <w:rFonts w:eastAsia="Calibri"/>
                <w:b/>
                <w:lang w:eastAsia="en-US"/>
              </w:rPr>
              <w:t>Связность и логичность текста</w:t>
            </w:r>
          </w:p>
          <w:p w:rsidR="00D65244" w:rsidRPr="00D65244" w:rsidRDefault="00D65244" w:rsidP="00D65244">
            <w:pPr>
              <w:snapToGrid w:val="0"/>
              <w:ind w:left="227" w:hanging="227"/>
              <w:jc w:val="both"/>
              <w:rPr>
                <w:rFonts w:eastAsia="Calibri"/>
                <w:lang w:eastAsia="en-US"/>
              </w:rPr>
            </w:pPr>
            <w:r w:rsidRPr="00D65244">
              <w:rPr>
                <w:rFonts w:eastAsia="Calibri"/>
                <w:color w:val="000000"/>
                <w:lang w:eastAsia="en-US"/>
              </w:rPr>
              <w:t xml:space="preserve">Оформляет текст, соблюдая </w:t>
            </w:r>
            <w:r w:rsidRPr="00D65244">
              <w:rPr>
                <w:rFonts w:eastAsia="Calibri"/>
                <w:bCs/>
                <w:color w:val="000000"/>
                <w:lang w:eastAsia="en-US"/>
              </w:rPr>
              <w:t>достаточную</w:t>
            </w:r>
            <w:r w:rsidRPr="00D65244">
              <w:rPr>
                <w:rFonts w:eastAsia="Calibri"/>
                <w:color w:val="000000"/>
                <w:lang w:eastAsia="en-US"/>
              </w:rPr>
              <w:t xml:space="preserve"> связность и логичность построения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0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  <w:r w:rsidRPr="00D65244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0" w:type="auto"/>
          </w:tcPr>
          <w:p w:rsidR="00D65244" w:rsidRPr="00D65244" w:rsidRDefault="00D65244" w:rsidP="00D65244">
            <w:pPr>
              <w:snapToGrid w:val="0"/>
              <w:spacing w:before="360"/>
              <w:ind w:left="227" w:hanging="227"/>
              <w:rPr>
                <w:rFonts w:eastAsia="Calibri"/>
                <w:b/>
                <w:lang w:val="en-US" w:eastAsia="en-US"/>
              </w:rPr>
            </w:pPr>
          </w:p>
        </w:tc>
      </w:tr>
      <w:tr w:rsidR="00D65244" w:rsidRPr="00D65244" w:rsidTr="00BE0651">
        <w:trPr>
          <w:trHeight w:val="270"/>
        </w:trPr>
        <w:tc>
          <w:tcPr>
            <w:tcW w:w="0" w:type="auto"/>
            <w:shd w:val="clear" w:color="auto" w:fill="auto"/>
          </w:tcPr>
          <w:p w:rsidR="00D65244" w:rsidRPr="00D65244" w:rsidRDefault="00D65244" w:rsidP="00D65244">
            <w:pPr>
              <w:snapToGrid w:val="0"/>
              <w:ind w:left="227" w:hanging="227"/>
              <w:jc w:val="both"/>
              <w:rPr>
                <w:rFonts w:eastAsia="Calibri"/>
                <w:b/>
                <w:bCs/>
                <w:lang w:val="en-US" w:eastAsia="en-US"/>
              </w:rPr>
            </w:pPr>
            <w:r w:rsidRPr="00D65244">
              <w:rPr>
                <w:rFonts w:eastAsia="Calibri"/>
                <w:b/>
                <w:bCs/>
                <w:lang w:eastAsia="en-US"/>
              </w:rPr>
              <w:t xml:space="preserve">Языковая компетенция 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D65244" w:rsidRPr="00D65244" w:rsidRDefault="00D65244" w:rsidP="00D65244">
            <w:pPr>
              <w:rPr>
                <w:rFonts w:eastAsia="Calibri"/>
                <w:b/>
                <w:bCs/>
                <w:lang w:eastAsia="en-US"/>
              </w:rPr>
            </w:pPr>
            <w:r w:rsidRPr="00D65244">
              <w:rPr>
                <w:rFonts w:eastAsia="Calibri"/>
                <w:b/>
                <w:bCs/>
                <w:lang w:eastAsia="en-US"/>
              </w:rPr>
              <w:t>12 баллов</w:t>
            </w:r>
          </w:p>
        </w:tc>
      </w:tr>
      <w:tr w:rsidR="00D65244" w:rsidRPr="00D65244" w:rsidTr="00BE0651">
        <w:tblPrEx>
          <w:tblCellMar>
            <w:left w:w="40" w:type="dxa"/>
            <w:right w:w="40" w:type="dxa"/>
          </w:tblCellMar>
        </w:tblPrEx>
        <w:trPr>
          <w:trHeight w:val="566"/>
        </w:trPr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numPr>
                <w:ilvl w:val="0"/>
                <w:numId w:val="4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color w:val="000000"/>
                <w:lang w:eastAsia="en-US"/>
              </w:rPr>
            </w:pPr>
            <w:r w:rsidRPr="00D65244">
              <w:rPr>
                <w:rFonts w:eastAsia="Calibri"/>
                <w:b/>
                <w:bCs/>
                <w:lang w:eastAsia="en-US"/>
              </w:rPr>
              <w:t xml:space="preserve">Морфо-синтаксис.  </w:t>
            </w:r>
            <w:r w:rsidRPr="00D65244">
              <w:rPr>
                <w:rFonts w:eastAsia="Calibri"/>
                <w:color w:val="000000"/>
                <w:lang w:eastAsia="en-US"/>
              </w:rPr>
              <w:t>Правильно употребляет глагольные времена и наклонения, местоимения, детерминативы, наиболее употребляемые коннекторы и т.д.</w:t>
            </w:r>
            <w:r w:rsidRPr="00D6524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</w:p>
        </w:tc>
      </w:tr>
      <w:tr w:rsidR="00D65244" w:rsidRPr="00D65244" w:rsidTr="00BE0651">
        <w:tblPrEx>
          <w:tblCellMar>
            <w:left w:w="40" w:type="dxa"/>
            <w:right w:w="40" w:type="dxa"/>
          </w:tblCellMar>
        </w:tblPrEx>
        <w:trPr>
          <w:trHeight w:val="566"/>
        </w:trPr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numPr>
                <w:ilvl w:val="0"/>
                <w:numId w:val="4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color w:val="000000"/>
                <w:lang w:val="fr-FR" w:eastAsia="en-US"/>
              </w:rPr>
            </w:pPr>
            <w:r w:rsidRPr="00D65244">
              <w:rPr>
                <w:rFonts w:eastAsia="Calibri"/>
                <w:b/>
                <w:bCs/>
                <w:lang w:eastAsia="en-US"/>
              </w:rPr>
              <w:t xml:space="preserve">Владение письменной фразой. </w:t>
            </w:r>
            <w:r w:rsidRPr="00D65244">
              <w:rPr>
                <w:rFonts w:eastAsia="Calibri"/>
                <w:color w:val="000000"/>
                <w:lang w:eastAsia="en-US"/>
              </w:rPr>
              <w:t>Правильно строит простые фразы и сложные фразы.</w:t>
            </w:r>
            <w:r w:rsidRPr="00D65244">
              <w:rPr>
                <w:rFonts w:eastAsia="Calibri"/>
                <w:lang w:eastAsia="en-US"/>
              </w:rPr>
              <w:t xml:space="preserve"> Владеет синтаксической вариативностью на фразовом уровне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fr-FR" w:eastAsia="en-US"/>
              </w:rPr>
            </w:pPr>
            <w:r w:rsidRPr="00D65244">
              <w:rPr>
                <w:rFonts w:eastAsia="Calibri"/>
                <w:b/>
                <w:color w:val="000000"/>
                <w:lang w:val="fr-FR" w:eastAsia="en-US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fr-FR" w:eastAsia="en-US"/>
              </w:rPr>
            </w:pPr>
            <w:r w:rsidRPr="00D65244">
              <w:rPr>
                <w:rFonts w:eastAsia="Calibri"/>
                <w:b/>
                <w:color w:val="000000"/>
                <w:lang w:val="fr-FR" w:eastAsia="en-US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fr-FR" w:eastAsia="en-US"/>
              </w:rPr>
            </w:pPr>
            <w:r w:rsidRPr="00D65244">
              <w:rPr>
                <w:rFonts w:eastAsia="Calibri"/>
                <w:b/>
                <w:color w:val="000000"/>
                <w:lang w:val="fr-FR" w:eastAsia="en-US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fr-FR" w:eastAsia="en-US"/>
              </w:rPr>
            </w:pP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fr-FR" w:eastAsia="en-US"/>
              </w:rPr>
            </w:pP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fr-FR" w:eastAsia="en-US"/>
              </w:rPr>
            </w:pPr>
          </w:p>
        </w:tc>
      </w:tr>
      <w:tr w:rsidR="00D65244" w:rsidRPr="00D65244" w:rsidTr="00BE0651">
        <w:tblPrEx>
          <w:tblCellMar>
            <w:left w:w="40" w:type="dxa"/>
            <w:right w:w="40" w:type="dxa"/>
          </w:tblCellMar>
        </w:tblPrEx>
        <w:trPr>
          <w:trHeight w:val="566"/>
        </w:trPr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ind w:left="200" w:hanging="200"/>
              <w:jc w:val="both"/>
              <w:rPr>
                <w:rFonts w:eastAsia="Calibri"/>
                <w:color w:val="000000"/>
                <w:lang w:eastAsia="en-US"/>
              </w:rPr>
            </w:pPr>
            <w:r w:rsidRPr="00D65244">
              <w:rPr>
                <w:rFonts w:eastAsia="Calibri"/>
                <w:color w:val="000000"/>
                <w:lang w:eastAsia="en-US"/>
              </w:rPr>
              <w:t xml:space="preserve">• </w:t>
            </w:r>
            <w:r w:rsidRPr="00D65244">
              <w:rPr>
                <w:rFonts w:eastAsia="Calibri"/>
                <w:b/>
                <w:bCs/>
                <w:color w:val="000000"/>
                <w:lang w:eastAsia="en-US"/>
              </w:rPr>
              <w:t xml:space="preserve">Лексика. </w:t>
            </w:r>
            <w:r w:rsidRPr="00D65244">
              <w:rPr>
                <w:rFonts w:eastAsia="Calibri"/>
                <w:color w:val="000000"/>
                <w:lang w:eastAsia="en-US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(4% от заданного объема).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4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5</w:t>
            </w:r>
          </w:p>
        </w:tc>
      </w:tr>
      <w:tr w:rsidR="00D65244" w:rsidRPr="00D65244" w:rsidTr="00BE0651">
        <w:tblPrEx>
          <w:tblCellMar>
            <w:left w:w="40" w:type="dxa"/>
            <w:right w:w="40" w:type="dxa"/>
          </w:tblCellMar>
        </w:tblPrEx>
        <w:trPr>
          <w:trHeight w:val="428"/>
        </w:trPr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numPr>
                <w:ilvl w:val="0"/>
                <w:numId w:val="4"/>
              </w:numPr>
              <w:suppressAutoHyphens/>
              <w:snapToGrid w:val="0"/>
              <w:spacing w:after="200" w:line="276" w:lineRule="auto"/>
              <w:ind w:hanging="227"/>
              <w:jc w:val="both"/>
              <w:rPr>
                <w:rFonts w:eastAsia="Calibri"/>
                <w:color w:val="000000"/>
                <w:lang w:eastAsia="en-US"/>
              </w:rPr>
            </w:pPr>
            <w:r w:rsidRPr="00D65244">
              <w:rPr>
                <w:rFonts w:eastAsia="Calibri"/>
                <w:b/>
                <w:bCs/>
                <w:lang w:eastAsia="en-US"/>
              </w:rPr>
              <w:t xml:space="preserve">Орфография. </w:t>
            </w:r>
            <w:r w:rsidRPr="00D65244">
              <w:rPr>
                <w:rFonts w:eastAsia="Calibri"/>
                <w:color w:val="000000"/>
                <w:lang w:eastAsia="en-US"/>
              </w:rPr>
              <w:t xml:space="preserve">Владеет лексической и грамматической </w:t>
            </w:r>
            <w:r w:rsidRPr="00D65244">
              <w:rPr>
                <w:rFonts w:eastAsia="Calibri"/>
                <w:lang w:eastAsia="en-US"/>
              </w:rPr>
              <w:t xml:space="preserve">(основные виды согласований) </w:t>
            </w:r>
            <w:r w:rsidRPr="00D65244">
              <w:rPr>
                <w:rFonts w:eastAsia="Calibri"/>
                <w:color w:val="000000"/>
                <w:lang w:eastAsia="en-US"/>
              </w:rPr>
              <w:t xml:space="preserve">орфографией. </w:t>
            </w:r>
            <w:r w:rsidRPr="00D65244">
              <w:rPr>
                <w:rFonts w:eastAsia="Calibri"/>
                <w:lang w:eastAsia="en-US"/>
              </w:rPr>
              <w:t>Владеет основными правилами французской пунктуации, допуская некоторые несущественные ошибки, связанные с влиянием родного языка.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D65244">
              <w:rPr>
                <w:rFonts w:eastAsia="Calibri"/>
                <w:b/>
                <w:color w:val="000000"/>
                <w:lang w:val="en-US" w:eastAsia="en-US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</w:p>
        </w:tc>
        <w:tc>
          <w:tcPr>
            <w:tcW w:w="0" w:type="auto"/>
            <w:shd w:val="clear" w:color="auto" w:fill="FFFFFF"/>
          </w:tcPr>
          <w:p w:rsidR="00D65244" w:rsidRPr="00D65244" w:rsidRDefault="00D65244" w:rsidP="00D65244">
            <w:pPr>
              <w:shd w:val="clear" w:color="auto" w:fill="FFFFFF"/>
              <w:snapToGrid w:val="0"/>
              <w:spacing w:before="360"/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</w:p>
        </w:tc>
      </w:tr>
    </w:tbl>
    <w:p w:rsidR="00293F18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p w:rsidR="00293F18" w:rsidRDefault="00293F18" w:rsidP="00293F18"/>
    <w:p w:rsidR="00293F18" w:rsidRDefault="00293F18" w:rsidP="00DD43D0">
      <w:pPr>
        <w:jc w:val="right"/>
      </w:pPr>
      <w:r w:rsidRPr="009D2131">
        <w:rPr>
          <w:b/>
        </w:rPr>
        <w:t xml:space="preserve">Итого: </w:t>
      </w:r>
      <w:r>
        <w:rPr>
          <w:b/>
          <w:lang w:val="fr-FR"/>
        </w:rPr>
        <w:t xml:space="preserve">max </w:t>
      </w:r>
      <w:r w:rsidRPr="009D2131">
        <w:rPr>
          <w:b/>
        </w:rPr>
        <w:t>25 баллов</w:t>
      </w:r>
    </w:p>
    <w:p w:rsidR="005B381C" w:rsidRDefault="005B381C"/>
    <w:sectPr w:rsidR="005B381C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9B" w:rsidRDefault="007A2B9B">
      <w:r>
        <w:separator/>
      </w:r>
    </w:p>
  </w:endnote>
  <w:endnote w:type="continuationSeparator" w:id="0">
    <w:p w:rsidR="007A2B9B" w:rsidRDefault="007A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9B" w:rsidRDefault="007A2B9B">
      <w:r>
        <w:separator/>
      </w:r>
    </w:p>
  </w:footnote>
  <w:footnote w:type="continuationSeparator" w:id="0">
    <w:p w:rsidR="007A2B9B" w:rsidRDefault="007A2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D0" w:rsidRPr="00DD43D0" w:rsidRDefault="00DD43D0" w:rsidP="00DD43D0">
    <w:pPr>
      <w:pStyle w:val="a3"/>
      <w:jc w:val="center"/>
      <w:rPr>
        <w:b/>
        <w:sz w:val="22"/>
        <w:szCs w:val="22"/>
      </w:rPr>
    </w:pPr>
    <w:r w:rsidRPr="00DD43D0">
      <w:rPr>
        <w:b/>
        <w:sz w:val="22"/>
        <w:szCs w:val="22"/>
      </w:rPr>
      <w:t>Всероссийская олимпиада школьников по французскому языку для учащихся 9 - 11 классов</w:t>
    </w:r>
  </w:p>
  <w:p w:rsidR="00DD43D0" w:rsidRPr="00DD43D0" w:rsidRDefault="00DD43D0" w:rsidP="00DD43D0">
    <w:pPr>
      <w:pStyle w:val="a3"/>
      <w:jc w:val="center"/>
      <w:rPr>
        <w:b/>
        <w:sz w:val="22"/>
        <w:szCs w:val="22"/>
      </w:rPr>
    </w:pPr>
    <w:r w:rsidRPr="00DD43D0">
      <w:rPr>
        <w:b/>
        <w:sz w:val="22"/>
        <w:szCs w:val="22"/>
      </w:rPr>
      <w:t xml:space="preserve">Муниципальный этап. Уровень сложности </w:t>
    </w:r>
    <w:r w:rsidRPr="00DD43D0">
      <w:rPr>
        <w:b/>
        <w:sz w:val="22"/>
        <w:szCs w:val="22"/>
        <w:lang w:val="en-US"/>
      </w:rPr>
      <w:t>B</w:t>
    </w:r>
    <w:r w:rsidRPr="00DD43D0">
      <w:rPr>
        <w:b/>
        <w:sz w:val="22"/>
        <w:szCs w:val="22"/>
      </w:rPr>
      <w:t>1+</w:t>
    </w:r>
  </w:p>
  <w:p w:rsidR="00DD43D0" w:rsidRPr="00DD43D0" w:rsidRDefault="00DD43D0" w:rsidP="00DD43D0">
    <w:pPr>
      <w:pStyle w:val="a3"/>
      <w:jc w:val="center"/>
      <w:rPr>
        <w:b/>
        <w:sz w:val="22"/>
        <w:szCs w:val="22"/>
      </w:rPr>
    </w:pPr>
    <w:r w:rsidRPr="00DD43D0">
      <w:rPr>
        <w:b/>
        <w:sz w:val="22"/>
        <w:szCs w:val="22"/>
      </w:rPr>
      <w:t>7−8 декабря 2018 г.</w:t>
    </w:r>
  </w:p>
  <w:p w:rsidR="00DD43D0" w:rsidRPr="00332096" w:rsidRDefault="00DD43D0" w:rsidP="00DD43D0">
    <w:pPr>
      <w:pStyle w:val="a3"/>
      <w:jc w:val="right"/>
    </w:pPr>
    <w:r>
      <w:t>стр.</w:t>
    </w:r>
    <w:r>
      <w:rPr>
        <w:lang w:val="en-US"/>
      </w:rPr>
      <w:t xml:space="preserve">1 </w:t>
    </w:r>
    <w:r>
      <w:t xml:space="preserve">из </w:t>
    </w:r>
    <w:r w:rsidRPr="00332096">
      <w:t>2</w:t>
    </w:r>
  </w:p>
  <w:p w:rsidR="00536EC8" w:rsidRPr="00DD43D0" w:rsidRDefault="00536EC8" w:rsidP="00DD43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singleLevel"/>
    <w:tmpl w:val="00000016"/>
    <w:name w:val="WW8Num24"/>
    <w:lvl w:ilvl="0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/>
      </w:rPr>
    </w:lvl>
  </w:abstractNum>
  <w:abstractNum w:abstractNumId="1">
    <w:nsid w:val="0000001E"/>
    <w:multiLevelType w:val="singleLevel"/>
    <w:tmpl w:val="0000001E"/>
    <w:name w:val="WW8Num35"/>
    <w:lvl w:ilvl="0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/>
      </w:rPr>
    </w:lvl>
  </w:abstractNum>
  <w:abstractNum w:abstractNumId="2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133BC1"/>
    <w:rsid w:val="001A5FAB"/>
    <w:rsid w:val="00264D41"/>
    <w:rsid w:val="00293F18"/>
    <w:rsid w:val="00491453"/>
    <w:rsid w:val="00536EC8"/>
    <w:rsid w:val="005B381C"/>
    <w:rsid w:val="005B6061"/>
    <w:rsid w:val="0063135A"/>
    <w:rsid w:val="006B49CF"/>
    <w:rsid w:val="00737304"/>
    <w:rsid w:val="007A2B9B"/>
    <w:rsid w:val="007E524C"/>
    <w:rsid w:val="007E6433"/>
    <w:rsid w:val="00847529"/>
    <w:rsid w:val="009841FC"/>
    <w:rsid w:val="009F1E7D"/>
    <w:rsid w:val="00A24578"/>
    <w:rsid w:val="00B659F7"/>
    <w:rsid w:val="00BC1B83"/>
    <w:rsid w:val="00BE0651"/>
    <w:rsid w:val="00C72390"/>
    <w:rsid w:val="00D65244"/>
    <w:rsid w:val="00D81A73"/>
    <w:rsid w:val="00D9603D"/>
    <w:rsid w:val="00DA2616"/>
    <w:rsid w:val="00DD43D0"/>
    <w:rsid w:val="00E10FBF"/>
    <w:rsid w:val="00F4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2</cp:revision>
  <dcterms:created xsi:type="dcterms:W3CDTF">2018-12-01T13:39:00Z</dcterms:created>
  <dcterms:modified xsi:type="dcterms:W3CDTF">2018-12-01T13:39:00Z</dcterms:modified>
</cp:coreProperties>
</file>