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0CE2E" w14:textId="77777777" w:rsidR="00003752" w:rsidRPr="00D46D1B" w:rsidRDefault="00D46D1B">
      <w:pPr>
        <w:tabs>
          <w:tab w:val="left" w:pos="322"/>
          <w:tab w:val="left" w:pos="2208"/>
        </w:tabs>
        <w:autoSpaceDE w:val="0"/>
        <w:autoSpaceDN w:val="0"/>
        <w:spacing w:before="874" w:after="0" w:line="312" w:lineRule="exact"/>
        <w:ind w:left="262" w:right="262"/>
        <w:rPr>
          <w:lang w:val="ru-RU"/>
        </w:rPr>
      </w:pPr>
      <w:r>
        <w:tab/>
      </w:r>
      <w:r>
        <w:tab/>
      </w: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6"/>
          <w:lang w:val="ru-RU"/>
        </w:rPr>
        <w:t>Состав профсоюзного комитета:</w:t>
      </w:r>
      <w:r w:rsidRPr="00D46D1B">
        <w:rPr>
          <w:rFonts w:ascii="Times New Roman" w:eastAsia="Times New Roman" w:hAnsi="Times New Roman"/>
          <w:color w:val="000000"/>
          <w:sz w:val="28"/>
          <w:lang w:val="ru-RU"/>
        </w:rPr>
        <w:t xml:space="preserve"> </w:t>
      </w:r>
      <w:r w:rsidRPr="00D46D1B">
        <w:rPr>
          <w:lang w:val="ru-RU"/>
        </w:rPr>
        <w:br/>
      </w:r>
      <w:r w:rsidRPr="00D46D1B">
        <w:rPr>
          <w:lang w:val="ru-RU"/>
        </w:rPr>
        <w:tab/>
      </w:r>
      <w:r w:rsidRPr="00D46D1B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D46D1B">
        <w:rPr>
          <w:lang w:val="ru-RU"/>
        </w:rPr>
        <w:br/>
      </w: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Гилязова Айгуль Альбертовна</w:t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  – председатель ППО </w:t>
      </w:r>
    </w:p>
    <w:p w14:paraId="0FE2BDC4" w14:textId="449F3891" w:rsidR="00003752" w:rsidRPr="00D46D1B" w:rsidRDefault="00D46D1B">
      <w:pPr>
        <w:autoSpaceDE w:val="0"/>
        <w:autoSpaceDN w:val="0"/>
        <w:spacing w:before="280" w:after="0" w:line="368" w:lineRule="exact"/>
        <w:ind w:left="262" w:right="262"/>
        <w:rPr>
          <w:lang w:val="ru-RU"/>
        </w:rPr>
      </w:pPr>
      <w:r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Коськова Дарья Борисовна</w:t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 – заместитель председателя, ответственный за мотивационную работу; </w:t>
      </w:r>
    </w:p>
    <w:p w14:paraId="0896AFD8" w14:textId="276FC228" w:rsidR="00003752" w:rsidRPr="00D46D1B" w:rsidRDefault="00D46D1B" w:rsidP="00D46D1B">
      <w:pPr>
        <w:autoSpaceDE w:val="0"/>
        <w:autoSpaceDN w:val="0"/>
        <w:spacing w:before="222" w:after="0" w:line="426" w:lineRule="exact"/>
        <w:ind w:left="20" w:right="20"/>
        <w:jc w:val="center"/>
        <w:rPr>
          <w:lang w:val="ru-RU"/>
        </w:rPr>
      </w:pPr>
      <w:r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 xml:space="preserve"> </w:t>
      </w: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Климова Ольга Александровна</w:t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 – уполномоченный по охране труда </w:t>
      </w:r>
    </w:p>
    <w:p w14:paraId="17E4A852" w14:textId="77777777" w:rsidR="00003752" w:rsidRPr="00D46D1B" w:rsidRDefault="00D46D1B">
      <w:pPr>
        <w:autoSpaceDE w:val="0"/>
        <w:autoSpaceDN w:val="0"/>
        <w:spacing w:before="308" w:after="0" w:line="354" w:lineRule="exact"/>
        <w:ind w:left="262" w:right="262"/>
        <w:rPr>
          <w:lang w:val="ru-RU"/>
        </w:rPr>
      </w:pP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Зиннурова Ирина Леонидовна</w:t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  – ответственный </w:t>
      </w:r>
      <w:r w:rsidRPr="00D46D1B">
        <w:rPr>
          <w:lang w:val="ru-RU"/>
        </w:rPr>
        <w:br/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за  организационно-массовую  работу и по работе с молодежью; </w:t>
      </w:r>
    </w:p>
    <w:p w14:paraId="3A1A03C4" w14:textId="77777777" w:rsidR="00003752" w:rsidRPr="00D46D1B" w:rsidRDefault="00D46D1B">
      <w:pPr>
        <w:autoSpaceDE w:val="0"/>
        <w:autoSpaceDN w:val="0"/>
        <w:spacing w:before="280" w:after="0" w:line="368" w:lineRule="exact"/>
        <w:ind w:left="262" w:right="262"/>
        <w:rPr>
          <w:lang w:val="ru-RU"/>
        </w:rPr>
      </w:pP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Лапина Елена Александровна</w:t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 – ответственный   по культурно – массовой работе, секретарь; </w:t>
      </w:r>
    </w:p>
    <w:p w14:paraId="130F55F7" w14:textId="77777777" w:rsidR="00003752" w:rsidRPr="00D46D1B" w:rsidRDefault="00D46D1B">
      <w:pPr>
        <w:autoSpaceDE w:val="0"/>
        <w:autoSpaceDN w:val="0"/>
        <w:spacing w:before="280" w:after="0" w:line="368" w:lineRule="exact"/>
        <w:ind w:left="262" w:right="262"/>
        <w:rPr>
          <w:lang w:val="ru-RU"/>
        </w:rPr>
      </w:pP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Маликова Лэйсэн Насыховна</w:t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 – ответственный за </w:t>
      </w:r>
      <w:r w:rsidRPr="00D46D1B">
        <w:rPr>
          <w:lang w:val="ru-RU"/>
        </w:rPr>
        <w:br/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информационную работу, редколлегия </w:t>
      </w:r>
    </w:p>
    <w:p w14:paraId="4E619D73" w14:textId="77777777" w:rsidR="00003752" w:rsidRPr="00D46D1B" w:rsidRDefault="00D46D1B">
      <w:pPr>
        <w:autoSpaceDE w:val="0"/>
        <w:autoSpaceDN w:val="0"/>
        <w:spacing w:before="280" w:after="0" w:line="368" w:lineRule="exact"/>
        <w:ind w:left="262" w:right="118"/>
        <w:rPr>
          <w:lang w:val="ru-RU"/>
        </w:rPr>
      </w:pP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Сафьянникова Анна Семеновна</w:t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 – ответственный  по социальному партнерству, казначей </w:t>
      </w:r>
    </w:p>
    <w:p w14:paraId="11E231E0" w14:textId="77777777" w:rsidR="00003752" w:rsidRPr="00D46D1B" w:rsidRDefault="00D46D1B">
      <w:pPr>
        <w:autoSpaceDE w:val="0"/>
        <w:autoSpaceDN w:val="0"/>
        <w:spacing w:before="222" w:after="0" w:line="480" w:lineRule="exact"/>
        <w:ind w:left="2126" w:right="2126"/>
        <w:jc w:val="right"/>
        <w:rPr>
          <w:lang w:val="ru-RU"/>
        </w:rPr>
      </w:pP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6"/>
          <w:lang w:val="ru-RU"/>
        </w:rPr>
        <w:t>Состав ревизионной комиссии:</w:t>
      </w:r>
      <w:r w:rsidRPr="00D46D1B">
        <w:rPr>
          <w:rFonts w:ascii="Times New Roman" w:eastAsia="Times New Roman" w:hAnsi="Times New Roman"/>
          <w:color w:val="000000"/>
          <w:sz w:val="36"/>
          <w:lang w:val="ru-RU"/>
        </w:rPr>
        <w:t xml:space="preserve"> </w:t>
      </w:r>
    </w:p>
    <w:p w14:paraId="2DA023D6" w14:textId="77777777" w:rsidR="00003752" w:rsidRPr="00D46D1B" w:rsidRDefault="00D46D1B">
      <w:pPr>
        <w:autoSpaceDE w:val="0"/>
        <w:autoSpaceDN w:val="0"/>
        <w:spacing w:before="272" w:after="0" w:line="368" w:lineRule="exact"/>
        <w:ind w:left="262" w:right="262"/>
        <w:rPr>
          <w:lang w:val="ru-RU"/>
        </w:rPr>
      </w:pP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 xml:space="preserve">Минлиханова Лидия Мухаметовна </w:t>
      </w:r>
      <w:r w:rsidRPr="00D46D1B">
        <w:rPr>
          <w:rFonts w:ascii="Times New Roman" w:eastAsia="Times New Roman" w:hAnsi="Times New Roman"/>
          <w:color w:val="000000"/>
          <w:sz w:val="32"/>
          <w:lang w:val="ru-RU"/>
        </w:rPr>
        <w:t xml:space="preserve">– председатель ревизионной комиссии </w:t>
      </w:r>
    </w:p>
    <w:p w14:paraId="738B8AD3" w14:textId="691360A6" w:rsidR="00003752" w:rsidRPr="00D46D1B" w:rsidRDefault="00D46D1B">
      <w:pPr>
        <w:autoSpaceDE w:val="0"/>
        <w:autoSpaceDN w:val="0"/>
        <w:spacing w:before="292" w:after="0" w:line="354" w:lineRule="exact"/>
        <w:ind w:left="262" w:right="262"/>
        <w:rPr>
          <w:lang w:val="ru-RU"/>
        </w:rPr>
      </w:pPr>
      <w:r w:rsidRPr="00D46D1B">
        <w:rPr>
          <w:rFonts w:ascii="Times New Roman Italic" w:eastAsia="Times New Roman Italic" w:hAnsi="Times New Roman Italic"/>
          <w:i/>
          <w:color w:val="000000"/>
          <w:sz w:val="32"/>
          <w:lang w:val="ru-RU"/>
        </w:rPr>
        <w:t xml:space="preserve">Члены ревизионной комиссии: </w:t>
      </w:r>
      <w:r w:rsidRPr="00D46D1B">
        <w:rPr>
          <w:lang w:val="ru-RU"/>
        </w:rPr>
        <w:br/>
      </w: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 xml:space="preserve">Сулейманова Миляуша Минзавдатовна, </w:t>
      </w:r>
      <w:r w:rsidRPr="00D46D1B">
        <w:rPr>
          <w:lang w:val="ru-RU"/>
        </w:rPr>
        <w:br/>
      </w:r>
      <w:r w:rsidRPr="00D46D1B"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Сахарова Валентина Леонтьевн</w:t>
      </w:r>
      <w:r>
        <w:rPr>
          <w:rFonts w:ascii="Times New Roman BoldItalic" w:eastAsia="Times New Roman BoldItalic" w:hAnsi="Times New Roman BoldItalic"/>
          <w:b/>
          <w:i/>
          <w:color w:val="000000"/>
          <w:sz w:val="32"/>
          <w:lang w:val="ru-RU"/>
        </w:rPr>
        <w:t>а</w:t>
      </w:r>
      <w:r w:rsidRPr="00D46D1B">
        <w:rPr>
          <w:lang w:val="ru-RU"/>
        </w:rPr>
        <w:br/>
      </w:r>
      <w:r w:rsidRPr="00D46D1B">
        <w:rPr>
          <w:rFonts w:ascii="Calibri BoldItalic" w:eastAsia="Calibri BoldItalic" w:hAnsi="Calibri BoldItalic"/>
          <w:b/>
          <w:i/>
          <w:color w:val="000000"/>
          <w:sz w:val="28"/>
          <w:lang w:val="ru-RU"/>
        </w:rPr>
        <w:t xml:space="preserve"> </w:t>
      </w:r>
    </w:p>
    <w:sectPr w:rsidR="00003752" w:rsidRPr="00D46D1B" w:rsidSect="00034616">
      <w:pgSz w:w="11906" w:h="16838"/>
      <w:pgMar w:top="720" w:right="792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BoldItalic">
    <w:altName w:val="Times New Roman"/>
    <w:panose1 w:val="00000000000000000000"/>
    <w:charset w:val="00"/>
    <w:family w:val="roman"/>
    <w:notTrueType/>
    <w:pitch w:val="default"/>
  </w:font>
  <w:font w:name="Times New Roman Italic">
    <w:altName w:val="Times New Roman"/>
    <w:panose1 w:val="00000000000000000000"/>
    <w:charset w:val="00"/>
    <w:family w:val="roman"/>
    <w:notTrueType/>
    <w:pitch w:val="default"/>
  </w:font>
  <w:font w:name="Calibri BoldItalic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3752"/>
    <w:rsid w:val="00034616"/>
    <w:rsid w:val="0006063C"/>
    <w:rsid w:val="0015074B"/>
    <w:rsid w:val="0029639D"/>
    <w:rsid w:val="00326F90"/>
    <w:rsid w:val="00AA1D8D"/>
    <w:rsid w:val="00B47730"/>
    <w:rsid w:val="00CB0664"/>
    <w:rsid w:val="00D46D1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791599"/>
  <w14:defaultImageDpi w14:val="300"/>
  <w15:docId w15:val="{F4B46D5D-2DC9-49A0-9F88-304FC24B4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Пользователь</cp:lastModifiedBy>
  <cp:revision>2</cp:revision>
  <dcterms:created xsi:type="dcterms:W3CDTF">2013-12-23T23:15:00Z</dcterms:created>
  <dcterms:modified xsi:type="dcterms:W3CDTF">2025-01-26T13:16:00Z</dcterms:modified>
  <cp:category/>
</cp:coreProperties>
</file>