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Шифр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</w:p>
    <w:tbl>
      <w:tblPr>
        <w:tblStyle w:val="6"/>
        <w:tblW w:w="0" w:type="auto"/>
        <w:jc w:val="right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</w:tblGrid>
      <w:tr w:rsidR="002904E7" w:rsidTr="00B300B2">
        <w:trPr>
          <w:jc w:val="right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</w:tr>
    </w:tbl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Liberation Sans" w:eastAsia="Microsoft YaHei" w:hAnsi="Liberation Sans" w:cs="Mangal"/>
          <w:color w:val="00000A"/>
          <w:sz w:val="26"/>
          <w:szCs w:val="28"/>
        </w:rPr>
        <w:t xml:space="preserve">                                                                    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ВСЕРОССИЙСКАЯ ОЛИМПИАДА ШКОЛЬНИКОВ ПО ОБЩЕСТВОЗНАНИЮ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МУНИЦИПАЛЬНЫЙ ЭТАП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2904E7" w:rsidRDefault="002904E7" w:rsidP="00B300B2">
      <w:pPr>
        <w:pStyle w:val="a6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10 КЛАСС</w:t>
      </w:r>
    </w:p>
    <w:p w:rsidR="002904E7" w:rsidRDefault="002904E7" w:rsidP="00B300B2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4F5BA9" w:rsidRDefault="004F5BA9" w:rsidP="00B300B2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2904E7" w:rsidRDefault="002904E7" w:rsidP="00B300B2">
      <w:pPr>
        <w:suppressAutoHyphens/>
        <w:spacing w:after="14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</w:rPr>
        <w:t>Уважаемый участник олимпиады!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работы внимательно читайте текст заданий. 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отведённые поля, запись ведите чётко и разборчиво.</w:t>
      </w:r>
    </w:p>
    <w:p w:rsidR="002904E7" w:rsidRDefault="002904E7" w:rsidP="00B300B2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Сумма набранных баллов за все решённые задания – итог Вашей работы.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считаются выполненными, если Вы вовремя сдали их членам жюри.</w:t>
      </w:r>
    </w:p>
    <w:p w:rsidR="002904E7" w:rsidRDefault="002904E7" w:rsidP="00B300B2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 w:themeFill="background1"/>
        </w:rPr>
        <w:t>баллов – 70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выполнение работы – 90 минут.</w:t>
      </w:r>
    </w:p>
    <w:p w:rsidR="004F5BA9" w:rsidRDefault="004F5BA9" w:rsidP="00B300B2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Желаем успеха!</w:t>
      </w:r>
    </w:p>
    <w:p w:rsidR="002904E7" w:rsidRDefault="002904E7" w:rsidP="002904E7"/>
    <w:tbl>
      <w:tblPr>
        <w:tblStyle w:val="a3"/>
        <w:tblW w:w="10377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7"/>
        <w:gridCol w:w="7653"/>
        <w:gridCol w:w="284"/>
        <w:gridCol w:w="142"/>
        <w:gridCol w:w="7"/>
        <w:gridCol w:w="18"/>
        <w:gridCol w:w="1676"/>
        <w:gridCol w:w="30"/>
      </w:tblGrid>
      <w:tr w:rsidR="00A63DF8" w:rsidRPr="002524C2" w:rsidTr="008451E3">
        <w:trPr>
          <w:gridAfter w:val="1"/>
          <w:wAfter w:w="30" w:type="dxa"/>
        </w:trPr>
        <w:tc>
          <w:tcPr>
            <w:tcW w:w="8653" w:type="dxa"/>
            <w:gridSpan w:val="5"/>
          </w:tcPr>
          <w:p w:rsidR="00A63DF8" w:rsidRPr="002904E7" w:rsidRDefault="00A63DF8" w:rsidP="002904E7">
            <w:pPr>
              <w:pStyle w:val="a4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</w:rPr>
              <w:t>Решите логические задачи.</w:t>
            </w:r>
            <w:r w:rsidRPr="00F502BB">
              <w:rPr>
                <w:rFonts w:ascii="Times New Roman" w:hAnsi="Times New Roman" w:cs="Times New Roman"/>
              </w:rPr>
              <w:t xml:space="preserve"> </w:t>
            </w:r>
            <w:r w:rsidRPr="00F502BB">
              <w:rPr>
                <w:rFonts w:ascii="Times New Roman" w:hAnsi="Times New Roman" w:cs="Times New Roman"/>
                <w:b/>
                <w:i/>
              </w:rPr>
              <w:t>(Максимальный балл – 10, по 5 баллов за каждый правильный ответ)</w:t>
            </w:r>
          </w:p>
          <w:p w:rsidR="002904E7" w:rsidRPr="00F502BB" w:rsidRDefault="002904E7" w:rsidP="002904E7">
            <w:pPr>
              <w:pStyle w:val="a4"/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94" w:type="dxa"/>
            <w:gridSpan w:val="2"/>
          </w:tcPr>
          <w:p w:rsidR="00A63DF8" w:rsidRPr="00EA26F7" w:rsidRDefault="00A63DF8" w:rsidP="002904E7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F7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  <w:p w:rsidR="00A63DF8" w:rsidRPr="00F502BB" w:rsidRDefault="00A63DF8" w:rsidP="002904E7">
            <w:pPr>
              <w:pStyle w:val="a4"/>
              <w:spacing w:line="360" w:lineRule="auto"/>
              <w:ind w:left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079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Учитель </w:t>
            </w:r>
            <w:proofErr w:type="gramStart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предложил</w:t>
            </w:r>
            <w:proofErr w:type="gramEnd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троим ученикам сыграть. На доске он выписал некоторые чины из табели о рангах.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(6) коллежский советник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(10) коллежский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губернский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камердинер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(9) камер-юнкер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(9) титулярный советник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корабельный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Первому он назвал номер чина, второму – первую часть чина, третьему – вторую часть чина. Дальше произошел такой диалог.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Первый ученик: «Я не знаю, какой чин был загадан».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Второй ученик: «А я уже знаю, какой чин был зага</w:t>
            </w:r>
            <w:r w:rsidR="002904E7">
              <w:rPr>
                <w:rFonts w:ascii="Times New Roman" w:hAnsi="Times New Roman" w:cs="Times New Roman"/>
                <w:b/>
                <w:sz w:val="24"/>
                <w:szCs w:val="24"/>
              </w:rPr>
              <w:t>дан. И уверен, что третий знает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2904E7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Третий ученик: «Да, даже после реплики первого я знал».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Проанализируйте честные реплики ребят и выберите чин, который был загадан.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1. (6) коллежский советник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(10) коллежский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(12) губернский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(12) камердинер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5. (9) камер-юнкер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6. (9) титулярный советник</w:t>
            </w:r>
          </w:p>
          <w:p w:rsidR="00F502BB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7. (12) корабельный секретарь</w:t>
            </w:r>
          </w:p>
        </w:tc>
        <w:tc>
          <w:tcPr>
            <w:tcW w:w="1701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8079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утопическом острове живут только грешники, которые всегда лгут, и святые, которые всегда говорят правду. Внешне они ничем не отличаются. Кроме того, все островитяне делятся на убийц и помощников. Когда вы причалили к этому острову, вам навстречу вышел туземец и сказал: «Я помощник, но я грешник». Путем логических умозаключений определите, кто он на самом деле — грешник или святой, помощник или убийца.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 Грешник, помощник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Грешник, убийца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Святой, помощник</w:t>
            </w:r>
          </w:p>
          <w:p w:rsidR="00F502BB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Святой, убийца</w:t>
            </w:r>
          </w:p>
        </w:tc>
        <w:tc>
          <w:tcPr>
            <w:tcW w:w="1701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08307E" w:rsidRPr="002904E7" w:rsidRDefault="0008307E" w:rsidP="002904E7">
            <w:pPr>
              <w:pStyle w:val="a4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>Решите экономическую задачу:</w:t>
            </w:r>
            <w:r w:rsidR="00700614" w:rsidRPr="00F502BB">
              <w:rPr>
                <w:rFonts w:ascii="Times New Roman" w:hAnsi="Times New Roman" w:cs="Times New Roman"/>
                <w:b/>
              </w:rPr>
              <w:t xml:space="preserve"> </w:t>
            </w:r>
            <w:r w:rsidR="00700614" w:rsidRPr="00F502BB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  <w:p w:rsidR="002904E7" w:rsidRPr="00F502BB" w:rsidRDefault="002904E7" w:rsidP="002904E7">
            <w:pPr>
              <w:pStyle w:val="a4"/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8671" w:type="dxa"/>
            <w:gridSpan w:val="6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 стране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люди делятся по уровню дохода на три группы: бедные, средний класс и богатые. Недавно проведённая перепись населения показала, что богатых в 3 раза больше, чем людей среднего класса, а бедных в 2 раза больше, чем богатых. Доходы в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распределены следующим образом: бедные зарабатывают 10% от общего дохода страны, средний класс – 40%, богатые – 50%.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Рассчитайте коэффициент Джини для </w:t>
            </w:r>
            <w:proofErr w:type="spellStart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4F5BA9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Какую экономическую модель используют для решения приведённой задачи?</w:t>
            </w:r>
          </w:p>
        </w:tc>
        <w:tc>
          <w:tcPr>
            <w:tcW w:w="1676" w:type="dxa"/>
          </w:tcPr>
          <w:p w:rsidR="00F502BB" w:rsidRDefault="00F502BB" w:rsidP="008451E3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8307E" w:rsidRDefault="0008307E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="008451E3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  <w:p w:rsidR="008451E3" w:rsidRDefault="008451E3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</w:p>
          <w:p w:rsidR="0008307E" w:rsidRDefault="0008307E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451E3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  <w:p w:rsidR="008451E3" w:rsidRDefault="008451E3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</w:p>
          <w:p w:rsidR="004F5BA9" w:rsidRDefault="004F5BA9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F5BA9" w:rsidRPr="002524C2" w:rsidRDefault="004F5BA9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2904E7" w:rsidRPr="00F502BB" w:rsidRDefault="0008307E" w:rsidP="004F5BA9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F502BB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4A5D5F" w:rsidRPr="002524C2" w:rsidTr="008451E3">
        <w:trPr>
          <w:gridAfter w:val="1"/>
          <w:wAfter w:w="30" w:type="dxa"/>
          <w:trHeight w:val="435"/>
        </w:trPr>
        <w:tc>
          <w:tcPr>
            <w:tcW w:w="8671" w:type="dxa"/>
            <w:gridSpan w:val="6"/>
          </w:tcPr>
          <w:p w:rsidR="004A5D5F" w:rsidRPr="002524C2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9920AD" wp14:editId="448760C4">
                  <wp:extent cx="4581525" cy="2838048"/>
                  <wp:effectExtent l="0" t="0" r="0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9493" cy="2842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5D5F" w:rsidRPr="002524C2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9829D4" wp14:editId="20896FB4">
                  <wp:extent cx="4924425" cy="3267333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5006" cy="328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4A2F" w:rsidRPr="002524C2" w:rsidRDefault="004A5D5F" w:rsidP="004F5B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8EFD05" wp14:editId="2F8D7E3C">
                  <wp:extent cx="4962525" cy="2701753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9875" cy="2705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6" w:type="dxa"/>
          </w:tcPr>
          <w:p w:rsidR="004A5D5F" w:rsidRPr="002524C2" w:rsidRDefault="004A5D5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BA9" w:rsidRPr="002524C2" w:rsidTr="008451E3">
        <w:trPr>
          <w:gridAfter w:val="1"/>
          <w:wAfter w:w="30" w:type="dxa"/>
          <w:trHeight w:val="4245"/>
        </w:trPr>
        <w:tc>
          <w:tcPr>
            <w:tcW w:w="10347" w:type="dxa"/>
            <w:gridSpan w:val="7"/>
          </w:tcPr>
          <w:p w:rsidR="004F5BA9" w:rsidRPr="002524C2" w:rsidRDefault="004F5BA9" w:rsidP="004F5BA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утверждения, которые соответствуют данным опросов. </w:t>
            </w:r>
          </w:p>
          <w:p w:rsidR="004F5BA9" w:rsidRPr="002524C2" w:rsidRDefault="004F5BA9" w:rsidP="004F5BA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А. Подавляющее большинство респондентов, опрошенных в 2022 году, считают, что опросы общественного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мнения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безусловно нужны;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Б. Мужчины больше склонны считать, что опросы не отражают действительные мнения граждан;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В. С возрастом доля респондентов, разделяющих точку зрения о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внешней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валидности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опросов, возрастает;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Г. На протяжении большей части наблюдений процент людей, считающих, что опросы общественного мнения не приносят ни пользы, ни вреда, поскольку на них все равно никто не обращает серьезного внимания, и вся эта деятельность является просто модой, оставался стабильным; 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Д. Доверие к опросам можно считать частным случаем институционального доверия;</w:t>
            </w:r>
          </w:p>
          <w:p w:rsidR="004F5BA9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Е. Высокое доверие к опросам обуславливается тем, что в социологической теории опрос является качественным методом исследования.</w:t>
            </w:r>
          </w:p>
          <w:p w:rsidR="004F5BA9" w:rsidRPr="002524C2" w:rsidRDefault="004F5BA9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DD5B9A" w:rsidRPr="008F4A2F" w:rsidRDefault="00DD5B9A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Укажите термин: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8F4A2F" w:rsidRPr="00F502BB" w:rsidRDefault="008F4A2F" w:rsidP="008F4A2F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 xml:space="preserve">_________________________ ________________________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– это совокупность негосударственных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отношении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̆ и институтов, выражающих частные интересы и потребности граждан в различных сферах. 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>____________________________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мировоззрение, которое утверждает ценность человека как личности, его свободы и права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4F5BA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>_______________________</w:t>
            </w:r>
            <w:r>
              <w:rPr>
                <w:rFonts w:ascii="Times New Roman" w:hAnsi="Times New Roman" w:cs="Times New Roman"/>
                <w:sz w:val="36"/>
                <w:szCs w:val="24"/>
              </w:rPr>
              <w:t>___</w:t>
            </w: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 xml:space="preserve">_ _________________________ 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– принцип судопроизводства, согласно которому обвиняемый в совершении преступления считается невиновным, пока его виновность не будет доказана 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>__________________________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массовое уничтожение растительного или животного мира, отравление атмосферы или водных ресурсов, а также совершение иных действий, способных вызвать экологическую катастрофу. 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80" w:type="dxa"/>
            <w:gridSpan w:val="6"/>
          </w:tcPr>
          <w:p w:rsidR="004F5BA9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 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_____ – иск об устранении нарушений права собственности, не связанных с лишением владения. </w:t>
            </w:r>
          </w:p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DD5B9A" w:rsidRPr="008F4A2F" w:rsidRDefault="00DD5B9A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8F4A2F" w:rsidRPr="00F502BB" w:rsidRDefault="008F4A2F" w:rsidP="008F4A2F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A5D5F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A5D5F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53" w:type="dxa"/>
          </w:tcPr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Ком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>мерческие корпоративные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2.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 xml:space="preserve"> Коммерческие унитарные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3. Некоммерческие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 xml:space="preserve"> корпоративные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4. Н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>екоммерческие унитарные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Хозяйственные партнёрства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Госуда</w:t>
            </w:r>
            <w:r w:rsidR="008F4A2F">
              <w:rPr>
                <w:rFonts w:cs="Times New Roman"/>
                <w:sz w:val="24"/>
                <w:szCs w:val="24"/>
              </w:rPr>
              <w:t>рственное унитарное предприятие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Товарище</w:t>
            </w:r>
            <w:r w:rsidR="008F4A2F">
              <w:rPr>
                <w:rFonts w:cs="Times New Roman"/>
                <w:sz w:val="24"/>
                <w:szCs w:val="24"/>
              </w:rPr>
              <w:t>ства собственников недвижимости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Государственная корпорация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Потребительский кооператив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Е. Общества взаи</w:t>
            </w:r>
            <w:r w:rsidR="008F4A2F">
              <w:rPr>
                <w:rFonts w:cs="Times New Roman"/>
                <w:sz w:val="24"/>
                <w:szCs w:val="24"/>
              </w:rPr>
              <w:t>много страхования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Ж. Акционерное общество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З. Религиозная организация</w:t>
            </w:r>
          </w:p>
          <w:p w:rsidR="004A5D5F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И. Артель</w:t>
            </w:r>
          </w:p>
          <w:p w:rsidR="008F4A2F" w:rsidRPr="008F4A2F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4A5D5F" w:rsidRPr="002524C2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DD5B9A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7653" w:type="dxa"/>
          </w:tcPr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Кража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Грабёж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Разбой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4. Мошенничество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5. Присвоение и растрата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От</w:t>
            </w:r>
            <w:r w:rsidR="004F5BA9">
              <w:rPr>
                <w:rFonts w:cs="Times New Roman"/>
                <w:sz w:val="24"/>
                <w:szCs w:val="24"/>
              </w:rPr>
              <w:t>крытое хищение чужого имущества</w:t>
            </w: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Хищение чужого имущества, совершенное с применением насилия, опасного для жизни или здоровья, либо с уг</w:t>
            </w:r>
            <w:r w:rsidR="004F5BA9">
              <w:rPr>
                <w:rFonts w:cs="Times New Roman"/>
                <w:sz w:val="24"/>
                <w:szCs w:val="24"/>
              </w:rPr>
              <w:t>розой применения такого насилия</w:t>
            </w: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Тайное хищение чужо</w:t>
            </w:r>
            <w:r w:rsidR="004F5BA9">
              <w:rPr>
                <w:rFonts w:cs="Times New Roman"/>
                <w:sz w:val="24"/>
                <w:szCs w:val="24"/>
              </w:rPr>
              <w:t>го имущества</w:t>
            </w: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 xml:space="preserve">Г. Хищение чужого </w:t>
            </w:r>
            <w:r w:rsidR="004F5BA9">
              <w:rPr>
                <w:rFonts w:cs="Times New Roman"/>
                <w:sz w:val="24"/>
                <w:szCs w:val="24"/>
              </w:rPr>
              <w:t>имущества, вверенного виновному</w:t>
            </w:r>
          </w:p>
          <w:p w:rsidR="00DD5B9A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Д. Хищение чужого имущества путём обма</w:t>
            </w:r>
            <w:r w:rsidR="004F5BA9">
              <w:rPr>
                <w:rFonts w:cs="Times New Roman"/>
                <w:sz w:val="24"/>
                <w:szCs w:val="24"/>
              </w:rPr>
              <w:t>на или злоупотребления доверием</w:t>
            </w:r>
          </w:p>
          <w:p w:rsidR="004F5BA9" w:rsidRPr="008F4A2F" w:rsidRDefault="004F5BA9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4F5BA9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DD5B9A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4F5BA9" w:rsidRPr="002524C2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 _____________</w:t>
            </w: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DD5B9A" w:rsidRPr="002524C2" w:rsidRDefault="005B4585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653" w:type="dxa"/>
          </w:tcPr>
          <w:p w:rsidR="005B4585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1.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Подданическая</w:t>
            </w:r>
            <w:proofErr w:type="spellEnd"/>
            <w:r>
              <w:rPr>
                <w:rFonts w:cs="Times New Roman"/>
                <w:b/>
                <w:bCs/>
                <w:sz w:val="24"/>
                <w:szCs w:val="24"/>
              </w:rPr>
              <w:t xml:space="preserve"> культура</w:t>
            </w:r>
          </w:p>
          <w:p w:rsidR="005B4585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2.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Партиципаторная</w:t>
            </w:r>
            <w:proofErr w:type="spellEnd"/>
            <w:r>
              <w:rPr>
                <w:rFonts w:cs="Times New Roman"/>
                <w:b/>
                <w:bCs/>
                <w:sz w:val="24"/>
                <w:szCs w:val="24"/>
              </w:rPr>
              <w:t xml:space="preserve"> культура</w:t>
            </w:r>
          </w:p>
          <w:p w:rsidR="005B4585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3.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Парокиальная</w:t>
            </w:r>
            <w:proofErr w:type="spellEnd"/>
            <w:r>
              <w:rPr>
                <w:rFonts w:cs="Times New Roman"/>
                <w:b/>
                <w:bCs/>
                <w:sz w:val="24"/>
                <w:szCs w:val="24"/>
              </w:rPr>
              <w:t xml:space="preserve"> культура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5B4585" w:rsidRPr="002524C2" w:rsidRDefault="005B4585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Заинтересованность граждан в политическом участии и проявление ими индивид</w:t>
            </w:r>
            <w:r w:rsidR="004F5BA9">
              <w:rPr>
                <w:rFonts w:cs="Times New Roman"/>
                <w:sz w:val="24"/>
                <w:szCs w:val="24"/>
              </w:rPr>
              <w:t>уальной политической активности</w:t>
            </w:r>
          </w:p>
          <w:p w:rsidR="005B4585" w:rsidRPr="002524C2" w:rsidRDefault="005B4585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Отсутствие интереса граждан к политике и существенных ожиданий от функци</w:t>
            </w:r>
            <w:r w:rsidR="004F5BA9">
              <w:rPr>
                <w:rFonts w:cs="Times New Roman"/>
                <w:sz w:val="24"/>
                <w:szCs w:val="24"/>
              </w:rPr>
              <w:t>онирования политической системы</w:t>
            </w:r>
          </w:p>
          <w:p w:rsidR="00DD5B9A" w:rsidRDefault="005B4585" w:rsidP="004F5BA9">
            <w:pPr>
              <w:pStyle w:val="A5"/>
              <w:spacing w:line="276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Ориентация граждан на политические институты при невысоком уровне индивид</w:t>
            </w:r>
            <w:r w:rsidR="004F5BA9">
              <w:rPr>
                <w:rFonts w:cs="Times New Roman"/>
                <w:sz w:val="24"/>
                <w:szCs w:val="24"/>
              </w:rPr>
              <w:t>уальной политической активности</w:t>
            </w: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  <w:p w:rsidR="004F5BA9" w:rsidRPr="002524C2" w:rsidRDefault="004F5BA9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4F5BA9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DD5B9A" w:rsidRPr="002524C2" w:rsidRDefault="00DD5B9A" w:rsidP="004F5BA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53" w:type="dxa"/>
          </w:tcPr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Нормальный товар</w:t>
            </w:r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2.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Инфериорный</w:t>
            </w:r>
            <w:proofErr w:type="spellEnd"/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товар</w:t>
            </w:r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3. Товар первой необходимости</w:t>
            </w:r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4. Товар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Гиффена</w:t>
            </w:r>
            <w:proofErr w:type="spellEnd"/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5. Товар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Веблена</w:t>
            </w:r>
            <w:proofErr w:type="spellEnd"/>
          </w:p>
          <w:p w:rsidR="004F5BA9" w:rsidRPr="002524C2" w:rsidRDefault="004F5BA9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 xml:space="preserve">А. Спрос на товар при изменении дохода существенно не </w:t>
            </w:r>
            <w:r>
              <w:rPr>
                <w:rFonts w:cs="Times New Roman"/>
                <w:sz w:val="24"/>
                <w:szCs w:val="24"/>
              </w:rPr>
              <w:t>изменится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Спрос на товар растёт при увеличении дохода в м</w:t>
            </w:r>
            <w:r>
              <w:rPr>
                <w:rFonts w:cs="Times New Roman"/>
                <w:sz w:val="24"/>
                <w:szCs w:val="24"/>
              </w:rPr>
              <w:t>еньшем объёме, чем растёт доход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Спрос на товар увелич</w:t>
            </w:r>
            <w:r>
              <w:rPr>
                <w:rFonts w:cs="Times New Roman"/>
                <w:sz w:val="24"/>
                <w:szCs w:val="24"/>
              </w:rPr>
              <w:t>ивается при увеличении его цены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Г. Спрос на товар растёт при повышении его цены вследствие стремления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людей к демонстративному потреблени</w:t>
            </w:r>
            <w:r>
              <w:rPr>
                <w:rFonts w:cs="Times New Roman"/>
                <w:sz w:val="24"/>
                <w:szCs w:val="24"/>
              </w:rPr>
              <w:t>ю</w:t>
            </w:r>
          </w:p>
          <w:p w:rsidR="004F5BA9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Д. Спрос на товар ум</w:t>
            </w:r>
            <w:r>
              <w:rPr>
                <w:rFonts w:cs="Times New Roman"/>
                <w:sz w:val="24"/>
                <w:szCs w:val="24"/>
              </w:rPr>
              <w:t>еньшается при увеличении дохода</w:t>
            </w:r>
          </w:p>
          <w:p w:rsidR="004F5BA9" w:rsidRDefault="004F5BA9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2524C2" w:rsidRDefault="004F5BA9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B300B2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B300B2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B300B2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B300B2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Default="004F5BA9" w:rsidP="00B300B2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4F5BA9" w:rsidRPr="002524C2" w:rsidRDefault="004F5BA9" w:rsidP="00B300B2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 _____________</w:t>
            </w:r>
          </w:p>
        </w:tc>
      </w:tr>
      <w:tr w:rsidR="005B4585" w:rsidRPr="002524C2" w:rsidTr="008545C0">
        <w:tc>
          <w:tcPr>
            <w:tcW w:w="10377" w:type="dxa"/>
            <w:gridSpan w:val="8"/>
          </w:tcPr>
          <w:p w:rsidR="005B4585" w:rsidRPr="008F4A2F" w:rsidRDefault="005B4585" w:rsidP="008F4A2F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8F4A2F">
              <w:rPr>
                <w:rFonts w:ascii="Times New Roman" w:hAnsi="Times New Roman" w:cs="Times New Roman"/>
                <w:b/>
              </w:rPr>
              <w:lastRenderedPageBreak/>
              <w:t xml:space="preserve">Выберите верные утверждения, которые соответствуют содержанию приведённой картины. </w:t>
            </w:r>
            <w:r w:rsidRPr="008F4A2F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</w:tc>
      </w:tr>
      <w:tr w:rsidR="005B4585" w:rsidRPr="002524C2" w:rsidTr="008451E3">
        <w:tc>
          <w:tcPr>
            <w:tcW w:w="8504" w:type="dxa"/>
            <w:gridSpan w:val="3"/>
          </w:tcPr>
          <w:p w:rsidR="005B4585" w:rsidRPr="002524C2" w:rsidRDefault="005B4585" w:rsidP="009734EA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30A055" wp14:editId="7E83C33A">
                  <wp:extent cx="5248275" cy="2417205"/>
                  <wp:effectExtent l="0" t="0" r="0" b="2540"/>
                  <wp:docPr id="4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5021" cy="2424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B4585" w:rsidRPr="002524C2" w:rsidRDefault="005B4585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А. На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данной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изображено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заседание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Совета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Народных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Комиссаров</w:t>
            </w:r>
            <w:r w:rsidR="00345E22" w:rsidRPr="002524C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5B4585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5B4585"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современной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России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существует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государственный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тем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же</w:t>
            </w:r>
            <w:r w:rsidRPr="002524C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названием,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орган,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изображенный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картине;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В. Данный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был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учрежден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Императором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Александром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I;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Г. Художником</w:t>
            </w:r>
            <w:r w:rsidRPr="002524C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подчеркивается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всесословный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 w:rsidRPr="002524C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данного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органа;</w:t>
            </w:r>
          </w:p>
          <w:p w:rsidR="00345E2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Д. Главной целью данного органа являлась кодификация</w:t>
            </w:r>
            <w:r w:rsidRPr="002524C2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законодательства,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т.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е.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систематизация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объединение</w:t>
            </w:r>
            <w:r w:rsidRPr="002524C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законов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страны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по отдельным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отраслям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права.</w:t>
            </w:r>
          </w:p>
          <w:p w:rsidR="009734EA" w:rsidRPr="002524C2" w:rsidRDefault="009734EA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3" w:type="dxa"/>
            <w:gridSpan w:val="5"/>
          </w:tcPr>
          <w:p w:rsidR="005B4585" w:rsidRPr="002524C2" w:rsidRDefault="005B4585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45E22" w:rsidRPr="002524C2" w:rsidTr="008545C0">
        <w:tc>
          <w:tcPr>
            <w:tcW w:w="10377" w:type="dxa"/>
            <w:gridSpan w:val="8"/>
          </w:tcPr>
          <w:p w:rsidR="00345E22" w:rsidRPr="009734EA" w:rsidRDefault="00345E22" w:rsidP="009734EA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Решите задачи по праву: </w:t>
            </w:r>
            <w:r w:rsidRPr="00F502BB">
              <w:rPr>
                <w:rFonts w:ascii="Times New Roman" w:hAnsi="Times New Roman" w:cs="Times New Roman"/>
                <w:b/>
                <w:i/>
              </w:rPr>
              <w:t>(Максимальный балл – 10)</w:t>
            </w:r>
          </w:p>
          <w:p w:rsidR="009734EA" w:rsidRPr="00F502BB" w:rsidRDefault="009734EA" w:rsidP="009734EA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345E22" w:rsidRPr="002524C2" w:rsidTr="008451E3">
        <w:tc>
          <w:tcPr>
            <w:tcW w:w="8504" w:type="dxa"/>
            <w:gridSpan w:val="3"/>
          </w:tcPr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(если у Вас при расчёте получилось не целое число, округлите его; если у Вас в ответе 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будет равен отрицательному числу, то переведите число </w:t>
            </w:r>
            <w:proofErr w:type="gramStart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proofErr w:type="gramEnd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положительное с помощью </w:t>
            </w:r>
            <w:r w:rsidR="00524DB1">
              <w:rPr>
                <w:rFonts w:ascii="Times New Roman" w:hAnsi="Times New Roman" w:cs="Times New Roman"/>
                <w:b/>
                <w:sz w:val="24"/>
                <w:szCs w:val="24"/>
              </w:rPr>
              <w:t>модуля</w:t>
            </w:r>
            <w:bookmarkStart w:id="0" w:name="_GoBack"/>
            <w:bookmarkEnd w:id="0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). Итоговое число означает определённый размер алиментов. Укажите и иные элементы формулы.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E58CEC" wp14:editId="445BEF29">
                  <wp:extent cx="3652975" cy="1085850"/>
                  <wp:effectExtent l="0" t="0" r="508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8171" cy="1087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524C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F2BEEE" wp14:editId="1C936B6F">
                  <wp:extent cx="1198147" cy="1085850"/>
                  <wp:effectExtent l="0" t="0" r="254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14440"/>
                          <a:stretch/>
                        </pic:blipFill>
                        <pic:spPr bwMode="auto">
                          <a:xfrm>
                            <a:off x="0" y="0"/>
                            <a:ext cx="1225787" cy="1110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45E22" w:rsidRPr="002524C2" w:rsidRDefault="00345E22" w:rsidP="009734EA">
            <w:pPr>
              <w:tabs>
                <w:tab w:val="left" w:pos="3135"/>
                <w:tab w:val="left" w:pos="494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дней, в течение которых должен быть заключён трудовой договор после фактического допущения к работе;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максимально возможное количество раз подряд, когда одно и то же лицо может быть назначено на должность председателя (заместителя председателя) одного и того же районного суда;</w:t>
            </w:r>
          </w:p>
          <w:p w:rsidR="00345E22" w:rsidRPr="002524C2" w:rsidRDefault="00345E22" w:rsidP="009734EA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число, которое при умножении на 2 равняется максимально допустимому сроку задержания лица до вынесения судебного решения, закреплённый в Конституции РФ (в часах);</w:t>
            </w:r>
          </w:p>
          <w:p w:rsidR="009734EA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дата образования Временного комитета Государственной Думы 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(__ февраля). </w:t>
            </w:r>
          </w:p>
          <w:p w:rsidR="004E16DA" w:rsidRPr="002524C2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873" w:type="dxa"/>
            <w:gridSpan w:val="5"/>
          </w:tcPr>
          <w:p w:rsidR="004F5BA9" w:rsidRDefault="004F5BA9" w:rsidP="004F5BA9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 = ________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 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c </w:t>
            </w: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= ________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345E22" w:rsidRPr="002524C2" w:rsidRDefault="00345E22" w:rsidP="004F5BA9">
            <w:pPr>
              <w:spacing w:line="600" w:lineRule="auto"/>
              <w:ind w:firstLine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16DA" w:rsidRPr="002524C2" w:rsidTr="008545C0">
        <w:tc>
          <w:tcPr>
            <w:tcW w:w="10377" w:type="dxa"/>
            <w:gridSpan w:val="8"/>
          </w:tcPr>
          <w:p w:rsidR="009734EA" w:rsidRPr="00F502BB" w:rsidRDefault="004E16DA" w:rsidP="004F5BA9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Обществоведческие термины на английском. </w:t>
            </w:r>
            <w:r w:rsidRPr="00F502BB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F502BB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="00F502BB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</w:tc>
      </w:tr>
      <w:tr w:rsidR="004E16DA" w:rsidRPr="002524C2" w:rsidTr="008451E3">
        <w:tc>
          <w:tcPr>
            <w:tcW w:w="8220" w:type="dxa"/>
            <w:gridSpan w:val="2"/>
          </w:tcPr>
          <w:p w:rsidR="004E16DA" w:rsidRPr="008451E3" w:rsidRDefault="004E16DA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1. Избыток</w:t>
            </w:r>
          </w:p>
          <w:p w:rsidR="004E16DA" w:rsidRPr="008451E3" w:rsidRDefault="004E16DA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2. Мироощущение</w:t>
            </w:r>
          </w:p>
          <w:p w:rsidR="004E16DA" w:rsidRPr="008451E3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3. Восприятие</w:t>
            </w:r>
          </w:p>
          <w:p w:rsidR="004E16DA" w:rsidRPr="008451E3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4. Надстройка</w:t>
            </w:r>
          </w:p>
          <w:p w:rsidR="00375DCE" w:rsidRPr="008451E3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4E16DA" w:rsidRPr="002524C2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Attitude</w:t>
            </w:r>
          </w:p>
          <w:p w:rsidR="004E16DA" w:rsidRPr="008545C0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Excess</w:t>
            </w:r>
          </w:p>
          <w:p w:rsidR="004E16DA" w:rsidRPr="008545C0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Superstructure</w:t>
            </w:r>
          </w:p>
          <w:p w:rsidR="009734EA" w:rsidRPr="004F5BA9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Perception</w:t>
            </w:r>
          </w:p>
        </w:tc>
        <w:tc>
          <w:tcPr>
            <w:tcW w:w="2157" w:type="dxa"/>
            <w:gridSpan w:val="6"/>
          </w:tcPr>
          <w:p w:rsidR="004F5BA9" w:rsidRDefault="004F5BA9" w:rsidP="004F5BA9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2524C2" w:rsidRPr="004F5BA9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2524C2" w:rsidRPr="002524C2" w:rsidTr="008545C0">
        <w:tc>
          <w:tcPr>
            <w:tcW w:w="10377" w:type="dxa"/>
            <w:gridSpan w:val="8"/>
          </w:tcPr>
          <w:p w:rsidR="002524C2" w:rsidRPr="00F502BB" w:rsidRDefault="002524C2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  <w:bCs/>
              </w:rPr>
              <w:t xml:space="preserve">Задания на биографию известного политика. </w:t>
            </w:r>
            <w:r w:rsidR="00700614" w:rsidRPr="00F502BB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8</w:t>
            </w:r>
            <w:r w:rsidRPr="00F502BB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</w:tc>
      </w:tr>
      <w:tr w:rsidR="008451E3" w:rsidRPr="002524C2" w:rsidTr="008451E3">
        <w:tc>
          <w:tcPr>
            <w:tcW w:w="8220" w:type="dxa"/>
            <w:gridSpan w:val="2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94"/>
              <w:gridCol w:w="3995"/>
            </w:tblGrid>
            <w:tr w:rsidR="008451E3" w:rsidTr="008451E3">
              <w:tc>
                <w:tcPr>
                  <w:tcW w:w="3994" w:type="dxa"/>
                </w:tcPr>
                <w:p w:rsidR="008451E3" w:rsidRDefault="008451E3" w:rsidP="008451E3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2524C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5B6F63C" wp14:editId="2711060F">
                        <wp:extent cx="1352550" cy="1795754"/>
                        <wp:effectExtent l="171450" t="171450" r="381000" b="357505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84740" cy="18384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95" w:type="dxa"/>
                </w:tcPr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2524C2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Шарль де Голль (1890-1970)</w:t>
                  </w:r>
                </w:p>
              </w:tc>
            </w:tr>
          </w:tbl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Президентом</w:t>
            </w:r>
            <w:proofErr w:type="gramEnd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какой французской республики стал этот государственный деятель?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Третьей французской республики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1.2. 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етвёртой французской республики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1.3. Пятой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французской республики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1.4. Данный государственный деятель не был президентом французской республики, а был председателем временного правительства после освобождения госуд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арства от нацистских оккупантов</w:t>
            </w:r>
          </w:p>
          <w:p w:rsidR="008451E3" w:rsidRPr="008451E3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 называются события, которые привели к отставке этого государственного деятеля?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2.1. «Парад меньшинств»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2.2. «Красный май»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2.3. «Арабская весна»</w:t>
            </w:r>
          </w:p>
          <w:p w:rsidR="008451E3" w:rsidRPr="008451E3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Правителем какого (каких) ещё государства (государств) являлся этот государственный деятель?</w:t>
            </w:r>
          </w:p>
          <w:p w:rsidR="008451E3" w:rsidRPr="00700614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3.1. Андорра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3.2. Ангола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3.3. Монако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3.4. Люксембург</w:t>
            </w:r>
          </w:p>
          <w:p w:rsidR="008451E3" w:rsidRPr="00F502BB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3.5. Алжир</w:t>
            </w:r>
          </w:p>
        </w:tc>
        <w:tc>
          <w:tcPr>
            <w:tcW w:w="2157" w:type="dxa"/>
            <w:gridSpan w:val="6"/>
          </w:tcPr>
          <w:p w:rsidR="008451E3" w:rsidRDefault="008451E3" w:rsidP="008451E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8451E3" w:rsidRPr="00CA386D" w:rsidRDefault="008451E3" w:rsidP="008451E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8451E3" w:rsidRPr="00CA386D" w:rsidRDefault="008451E3" w:rsidP="008451E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8451E3" w:rsidRDefault="008451E3" w:rsidP="008451E3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8451E3" w:rsidRPr="002524C2" w:rsidRDefault="008451E3" w:rsidP="008451E3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C49D3" w:rsidRDefault="00DC49D3" w:rsidP="002524C2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C49D3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099E" w:rsidRDefault="00B7099E" w:rsidP="002524C2">
      <w:pPr>
        <w:spacing w:after="0" w:line="240" w:lineRule="auto"/>
      </w:pPr>
      <w:r>
        <w:separator/>
      </w:r>
    </w:p>
  </w:endnote>
  <w:endnote w:type="continuationSeparator" w:id="0">
    <w:p w:rsidR="00B7099E" w:rsidRDefault="00B7099E" w:rsidP="002524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66762203"/>
      <w:docPartObj>
        <w:docPartGallery w:val="Page Numbers (Bottom of Page)"/>
        <w:docPartUnique/>
      </w:docPartObj>
    </w:sdtPr>
    <w:sdtEndPr/>
    <w:sdtContent>
      <w:p w:rsidR="002524C2" w:rsidRDefault="002524C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24DB1">
          <w:rPr>
            <w:noProof/>
          </w:rPr>
          <w:t>6</w:t>
        </w:r>
        <w:r>
          <w:fldChar w:fldCharType="end"/>
        </w:r>
      </w:p>
    </w:sdtContent>
  </w:sdt>
  <w:p w:rsidR="002524C2" w:rsidRDefault="002524C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099E" w:rsidRDefault="00B7099E" w:rsidP="002524C2">
      <w:pPr>
        <w:spacing w:after="0" w:line="240" w:lineRule="auto"/>
      </w:pPr>
      <w:r>
        <w:separator/>
      </w:r>
    </w:p>
  </w:footnote>
  <w:footnote w:type="continuationSeparator" w:id="0">
    <w:p w:rsidR="00B7099E" w:rsidRDefault="00B7099E" w:rsidP="002524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47C35"/>
    <w:multiLevelType w:val="hybridMultilevel"/>
    <w:tmpl w:val="DC761B42"/>
    <w:lvl w:ilvl="0" w:tplc="D158DB12">
      <w:start w:val="5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EF1D44"/>
    <w:multiLevelType w:val="hybridMultilevel"/>
    <w:tmpl w:val="41C807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645299"/>
    <w:multiLevelType w:val="multilevel"/>
    <w:tmpl w:val="00AAB1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">
    <w:nsid w:val="3A3F4CBA"/>
    <w:multiLevelType w:val="hybridMultilevel"/>
    <w:tmpl w:val="016A80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E337AF"/>
    <w:multiLevelType w:val="hybridMultilevel"/>
    <w:tmpl w:val="80B6516E"/>
    <w:lvl w:ilvl="0" w:tplc="FF8421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62170B"/>
    <w:multiLevelType w:val="hybridMultilevel"/>
    <w:tmpl w:val="24F65A2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307E"/>
    <w:rsid w:val="00016E18"/>
    <w:rsid w:val="0008307E"/>
    <w:rsid w:val="002524C2"/>
    <w:rsid w:val="002904E7"/>
    <w:rsid w:val="002D7BFD"/>
    <w:rsid w:val="00345E22"/>
    <w:rsid w:val="00375DCE"/>
    <w:rsid w:val="00394CFE"/>
    <w:rsid w:val="004A5D5F"/>
    <w:rsid w:val="004A7D51"/>
    <w:rsid w:val="004E16DA"/>
    <w:rsid w:val="004F5BA9"/>
    <w:rsid w:val="00524DB1"/>
    <w:rsid w:val="005B4585"/>
    <w:rsid w:val="0069671B"/>
    <w:rsid w:val="006E647C"/>
    <w:rsid w:val="00700614"/>
    <w:rsid w:val="007838DD"/>
    <w:rsid w:val="007866A1"/>
    <w:rsid w:val="007B1805"/>
    <w:rsid w:val="008451E3"/>
    <w:rsid w:val="008545C0"/>
    <w:rsid w:val="008F4A2F"/>
    <w:rsid w:val="009734EA"/>
    <w:rsid w:val="009E06AA"/>
    <w:rsid w:val="00A63DF8"/>
    <w:rsid w:val="00AD3129"/>
    <w:rsid w:val="00B7099E"/>
    <w:rsid w:val="00DC49D3"/>
    <w:rsid w:val="00DD5B9A"/>
    <w:rsid w:val="00EB5388"/>
    <w:rsid w:val="00EE6FC5"/>
    <w:rsid w:val="00F13F68"/>
    <w:rsid w:val="00F50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30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307E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DD5B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345E22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6">
    <w:name w:val="header"/>
    <w:basedOn w:val="a"/>
    <w:link w:val="a7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524C2"/>
  </w:style>
  <w:style w:type="paragraph" w:styleId="a8">
    <w:name w:val="footer"/>
    <w:basedOn w:val="a"/>
    <w:link w:val="a9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4C2"/>
  </w:style>
  <w:style w:type="paragraph" w:styleId="aa">
    <w:name w:val="Balloon Text"/>
    <w:basedOn w:val="a"/>
    <w:link w:val="ab"/>
    <w:uiPriority w:val="99"/>
    <w:semiHidden/>
    <w:unhideWhenUsed/>
    <w:rsid w:val="00AD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D312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D3129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2904E7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30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307E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DD5B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345E22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6">
    <w:name w:val="header"/>
    <w:basedOn w:val="a"/>
    <w:link w:val="a7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524C2"/>
  </w:style>
  <w:style w:type="paragraph" w:styleId="a8">
    <w:name w:val="footer"/>
    <w:basedOn w:val="a"/>
    <w:link w:val="a9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4C2"/>
  </w:style>
  <w:style w:type="paragraph" w:styleId="aa">
    <w:name w:val="Balloon Text"/>
    <w:basedOn w:val="a"/>
    <w:link w:val="ab"/>
    <w:uiPriority w:val="99"/>
    <w:semiHidden/>
    <w:unhideWhenUsed/>
    <w:rsid w:val="00AD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D312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D3129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2904E7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399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FAC96A-2170-4C4F-BC7E-B6C1FFC25E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1383</Words>
  <Characters>7885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18</cp:revision>
  <dcterms:created xsi:type="dcterms:W3CDTF">2022-12-01T05:54:00Z</dcterms:created>
  <dcterms:modified xsi:type="dcterms:W3CDTF">2022-12-02T12:20:00Z</dcterms:modified>
</cp:coreProperties>
</file>