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4816" w:type="pct"/>
        <w:tblInd w:w="0" w:type="dxa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0"/>
      </w:tblGrid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3" w:hRule="atLeast"/>
        </w:trPr>
        <w:tc>
          <w:tcPr>
            <w:tcW w:w="10110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Всероссийская олимпиада школьников по технологии 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профиль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Информационная безопасность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color w:val="FF0000"/>
                <w:sz w:val="24"/>
                <w:szCs w:val="24"/>
                <w:lang w:val="en-US" w:eastAsia="ru-RU"/>
              </w:rPr>
              <w:t>»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Муниципальный этап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tt-RU" w:eastAsia="ru-RU"/>
              </w:rPr>
              <w:t xml:space="preserve">7-8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  <w:p>
            <w:pPr>
              <w:spacing w:after="0" w:line="240" w:lineRule="auto"/>
              <w:ind w:firstLine="720"/>
              <w:jc w:val="both"/>
              <w:rPr>
                <w:rFonts w:ascii="Times New Roman" w:hAnsi="Times New Roman" w:eastAsia="Times New Roman"/>
                <w:b w:val="0"/>
                <w:bCs/>
                <w:sz w:val="24"/>
                <w:szCs w:val="24"/>
              </w:rPr>
            </w:pPr>
            <w:bookmarkStart w:id="0" w:name="OLE_LINK2"/>
            <w:r>
              <w:rPr>
                <w:rFonts w:ascii="Times New Roman" w:hAnsi="Times New Roman" w:eastAsia="Times New Roman"/>
                <w:b w:val="0"/>
                <w:bCs/>
                <w:sz w:val="24"/>
                <w:szCs w:val="24"/>
              </w:rPr>
              <w:t xml:space="preserve">Максимальная оценка – </w:t>
            </w:r>
            <w:r>
              <w:rPr>
                <w:rFonts w:hint="default" w:ascii="Times New Roman" w:hAnsi="Times New Roman" w:eastAsia="Times New Roman"/>
                <w:b w:val="0"/>
                <w:bCs/>
                <w:sz w:val="24"/>
                <w:szCs w:val="24"/>
                <w:lang w:val="ru-RU"/>
              </w:rPr>
              <w:t>100</w:t>
            </w:r>
            <w:r>
              <w:rPr>
                <w:rFonts w:ascii="Times New Roman" w:hAnsi="Times New Roman" w:eastAsia="Times New Roman"/>
                <w:b w:val="0"/>
                <w:bCs/>
                <w:sz w:val="24"/>
                <w:szCs w:val="24"/>
              </w:rPr>
              <w:t xml:space="preserve"> баллов, в том числе:</w:t>
            </w:r>
          </w:p>
          <w:p>
            <w:pPr>
              <w:spacing w:after="0" w:line="240" w:lineRule="auto"/>
              <w:ind w:firstLine="720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по 1 баллу за задания №№ 1-5</w:t>
            </w:r>
          </w:p>
          <w:p>
            <w:pPr>
              <w:spacing w:after="0" w:line="240" w:lineRule="auto"/>
              <w:ind w:firstLine="720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  <w:lang w:val="en-US" w:eastAsia="ru-RU"/>
              </w:rPr>
              <w:t>и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69"/>
              <w:gridCol w:w="421"/>
              <w:gridCol w:w="425"/>
              <w:gridCol w:w="425"/>
              <w:gridCol w:w="425"/>
              <w:gridCol w:w="456"/>
              <w:gridCol w:w="456"/>
              <w:gridCol w:w="456"/>
              <w:gridCol w:w="456"/>
              <w:gridCol w:w="456"/>
              <w:gridCol w:w="514"/>
              <w:gridCol w:w="514"/>
              <w:gridCol w:w="514"/>
              <w:gridCol w:w="514"/>
              <w:gridCol w:w="514"/>
              <w:gridCol w:w="51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69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№ задания</w:t>
                  </w:r>
                </w:p>
              </w:tc>
              <w:tc>
                <w:tcPr>
                  <w:tcW w:w="421" w:type="dxa"/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6</w:t>
                  </w:r>
                </w:p>
              </w:tc>
              <w:tc>
                <w:tcPr>
                  <w:tcW w:w="425" w:type="dxa"/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7</w:t>
                  </w:r>
                </w:p>
              </w:tc>
              <w:tc>
                <w:tcPr>
                  <w:tcW w:w="425" w:type="dxa"/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8</w:t>
                  </w:r>
                </w:p>
              </w:tc>
              <w:tc>
                <w:tcPr>
                  <w:tcW w:w="425" w:type="dxa"/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9</w:t>
                  </w:r>
                </w:p>
              </w:tc>
              <w:tc>
                <w:tcPr>
                  <w:tcW w:w="336" w:type="dxa"/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10</w:t>
                  </w:r>
                </w:p>
              </w:tc>
              <w:tc>
                <w:tcPr>
                  <w:tcW w:w="373" w:type="dxa"/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11</w:t>
                  </w:r>
                </w:p>
              </w:tc>
              <w:tc>
                <w:tcPr>
                  <w:tcW w:w="336" w:type="dxa"/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12</w:t>
                  </w:r>
                </w:p>
              </w:tc>
              <w:tc>
                <w:tcPr>
                  <w:tcW w:w="373" w:type="dxa"/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13</w:t>
                  </w:r>
                </w:p>
              </w:tc>
              <w:tc>
                <w:tcPr>
                  <w:tcW w:w="336" w:type="dxa"/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14</w:t>
                  </w:r>
                </w:p>
              </w:tc>
              <w:tc>
                <w:tcPr>
                  <w:tcW w:w="514" w:type="dxa"/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5</w:t>
                  </w:r>
                </w:p>
              </w:tc>
              <w:tc>
                <w:tcPr>
                  <w:tcW w:w="514" w:type="dxa"/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6</w:t>
                  </w:r>
                </w:p>
              </w:tc>
              <w:tc>
                <w:tcPr>
                  <w:tcW w:w="514" w:type="dxa"/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7</w:t>
                  </w:r>
                </w:p>
              </w:tc>
              <w:tc>
                <w:tcPr>
                  <w:tcW w:w="514" w:type="dxa"/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8</w:t>
                  </w:r>
                </w:p>
              </w:tc>
              <w:tc>
                <w:tcPr>
                  <w:tcW w:w="514" w:type="dxa"/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9</w:t>
                  </w:r>
                </w:p>
              </w:tc>
              <w:tc>
                <w:tcPr>
                  <w:tcW w:w="514" w:type="dxa"/>
                </w:tcPr>
                <w:p>
                  <w:pPr>
                    <w:spacing w:after="0" w:line="240" w:lineRule="auto"/>
                    <w:jc w:val="both"/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hint="default" w:ascii="Times New Roman" w:hAnsi="Times New Roman" w:eastAsia="Times New Roman" w:cs="Times New Roman"/>
                      <w:sz w:val="24"/>
                      <w:szCs w:val="24"/>
                      <w:lang w:val="en-US" w:eastAsia="ru-RU"/>
                    </w:rPr>
                    <w:t>20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69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Балл</w:t>
                  </w:r>
                </w:p>
              </w:tc>
              <w:tc>
                <w:tcPr>
                  <w:tcW w:w="421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5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25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25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336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73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36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373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336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14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514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514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514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514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514" w:type="dxa"/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</w:tr>
            <w:bookmarkEnd w:id="0"/>
          </w:tbl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eastAsia="Times New Roman" w:cs="Times New Roman"/>
          <w:b/>
          <w:color w:val="333399"/>
          <w:sz w:val="24"/>
          <w:szCs w:val="24"/>
          <w:lang w:val="tt-RU" w:eastAsia="ru-RU"/>
        </w:rPr>
        <w:t>Ключи</w:t>
      </w:r>
    </w:p>
    <w:p>
      <w:pPr>
        <w:pStyle w:val="1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20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Задание 1.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 xml:space="preserve">Ответ 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  <w:t>_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  <w:lang w:val="ru-RU"/>
        </w:rPr>
        <w:t>Б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  <w:t>_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  <w:lang w:val="ru-RU"/>
        </w:rPr>
        <w:t xml:space="preserve">, 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  <w:t>_</w:t>
      </w:r>
      <w:r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  <w:lang w:val="ru-RU"/>
        </w:rPr>
        <w:t>Г_, _Д_.</w:t>
      </w:r>
    </w:p>
    <w:p>
      <w:pPr>
        <w:spacing w:line="240" w:lineRule="auto"/>
        <w:rPr>
          <w:rFonts w:hint="default" w:ascii="Times New Roman" w:hAnsi="Times New Roman" w:eastAsia="Times New Roman" w:cs="Times New Roman"/>
          <w:b/>
          <w:bCs/>
          <w:i/>
          <w:iCs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Задание 2.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Ответ _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4000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_____________________________________________________________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Применяем соотношение: 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178 бутылок = 2 ведра, 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356 000 бутылок = х ведер.</w:t>
      </w:r>
    </w:p>
    <w:p>
      <w:pPr>
        <w:spacing w:after="0" w:line="360" w:lineRule="auto"/>
        <w:jc w:val="both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х = 356 000 * 2 / 178 = 4000.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Задание 3.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Ответ _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32 см/с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___________________________________________________________</w:t>
      </w:r>
    </w:p>
    <w:p>
      <w:pPr>
        <w:spacing w:line="240" w:lineRule="auto"/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Прим.: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Чтобы найти среднюю скорость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Vср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на протяжении всего пути, зная показатели скорости на его участках (V1, V2), следует найти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instrText xml:space="preserve"> HYPERLINK "https://poschitat.online/srednee-garmonicheskoe" \o "среднее гармоническое" </w:instrTex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среднее гармоническое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 xml:space="preserve">этих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с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коростей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по формуле</w:t>
      </w:r>
    </w:p>
    <w:p>
      <w:pPr>
        <w:spacing w:line="240" w:lineRule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highlight w:val="none"/>
        </w:rPr>
        <w:drawing>
          <wp:inline distT="0" distB="0" distL="114300" distR="114300">
            <wp:extent cx="2692400" cy="441325"/>
            <wp:effectExtent l="0" t="0" r="0" b="3175"/>
            <wp:docPr id="130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Изображение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92400" cy="44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Задание 4.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Ответ _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Б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___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</w:rPr>
        <w:t>________________________________________________________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right="0" w:firstLine="0"/>
        <w:jc w:val="both"/>
        <w:textAlignment w:val="auto"/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000000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>5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lang w:val="ru-RU"/>
        </w:rPr>
        <w:t xml:space="preserve"> </w:t>
      </w:r>
      <w:r>
        <w:rPr>
          <w:rFonts w:hint="default" w:ascii="Times New Roman" w:hAnsi="Times New Roman" w:eastAsia="SimSun"/>
          <w:b/>
          <w:bCs/>
          <w:i/>
          <w:iCs/>
          <w:kern w:val="2"/>
          <w:sz w:val="24"/>
          <w:szCs w:val="24"/>
          <w:highlight w:val="none"/>
          <w:lang w:val="ru-RU" w:eastAsia="zh-CN"/>
        </w:rPr>
        <w:t xml:space="preserve">Ответ: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_для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потолка -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10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банок краски_;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_для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 стен - 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____ банок краски_</w:t>
      </w: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000000"/>
          <w:spacing w:val="0"/>
          <w:sz w:val="24"/>
          <w:szCs w:val="24"/>
          <w:highlight w:val="none"/>
          <w:lang w:val="ru-RU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 w:val="0"/>
          <w:i/>
          <w:iCs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olor w:val="auto"/>
          <w:spacing w:val="0"/>
          <w:sz w:val="24"/>
          <w:szCs w:val="24"/>
          <w:highlight w:val="none"/>
          <w:lang w:val="ru-RU"/>
        </w:rPr>
        <w:t>П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лощадь потолка 39 м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vertAlign w:val="superscript"/>
          <w:lang w:val="ru-RU"/>
        </w:rPr>
        <w:t>2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 xml:space="preserve"> (крыльцо не учитываем, т.к. речь идет о внутренних работах)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т.о. 39 / 4 = 9,75 (округляем до 10) = 10 банок на потолок.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Периметр всех помещений = 15 (кухня) + 13 (спальня) + 16 (холл) + 7 (прихожая) = 51 м.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Площадь внутренних стен (пренебрегаем окнами и дверями) = 51 * 2,5 = 127,5 м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vertAlign w:val="superscript"/>
          <w:lang w:val="ru-RU"/>
        </w:rPr>
        <w:t>2</w:t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 w:val="0"/>
          <w:caps w:val="0"/>
          <w:smallCaps w:val="0"/>
          <w:color w:val="auto"/>
          <w:spacing w:val="0"/>
          <w:sz w:val="24"/>
          <w:szCs w:val="24"/>
          <w:highlight w:val="none"/>
          <w:lang w:val="ru-RU"/>
        </w:rPr>
        <w:t>т.о. 127,5 / 4 = 31,875 (округляем до 32) = 32 банки на стены.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. (1 балл) 272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(4 балла, по 1 баллу за каждые 2 этапа на своём месте) </w:t>
      </w:r>
      <w:r>
        <w:rPr>
          <w:rFonts w:ascii="Times New Roman" w:hAnsi="Times New Roman" w:cs="Times New Roman"/>
          <w:sz w:val="24"/>
          <w:szCs w:val="24"/>
          <w:lang w:val="en-US"/>
        </w:rPr>
        <w:t>GDBACEF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(2 балла)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. (5 балла) 128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sz w:val="24"/>
          <w:szCs w:val="24"/>
        </w:rPr>
        <w:t>. (1 балл) Нет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. (1 балл)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 (3 балла, баллы начисляются только если ответ полностью совпадает) </w:t>
      </w:r>
      <w:r>
        <w:rPr>
          <w:rFonts w:ascii="Times New Roman" w:hAnsi="Times New Roman" w:cs="Times New Roman"/>
          <w:sz w:val="24"/>
          <w:szCs w:val="24"/>
          <w:lang w:val="en-US"/>
        </w:rPr>
        <w:t>ab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13</w:t>
      </w:r>
      <w:r>
        <w:rPr>
          <w:rFonts w:ascii="Times New Roman" w:hAnsi="Times New Roman" w:cs="Times New Roman"/>
          <w:sz w:val="24"/>
          <w:szCs w:val="24"/>
        </w:rPr>
        <w:t>. (5 баллов) RIGHTANSWER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14</w:t>
      </w:r>
      <w:r>
        <w:rPr>
          <w:rFonts w:ascii="Times New Roman" w:hAnsi="Times New Roman" w:cs="Times New Roman"/>
          <w:sz w:val="24"/>
          <w:szCs w:val="24"/>
        </w:rPr>
        <w:t>. (4 балла) /</w:t>
      </w:r>
      <w:r>
        <w:rPr>
          <w:rFonts w:ascii="Times New Roman" w:hAnsi="Times New Roman" w:cs="Times New Roman"/>
          <w:sz w:val="24"/>
          <w:szCs w:val="24"/>
          <w:lang w:val="en-US"/>
        </w:rPr>
        <w:t>etc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shadow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. (До 6 баллов) За каждый способ защиты по 2 балла (максимум 3 способа):</w:t>
      </w:r>
    </w:p>
    <w:p>
      <w:pPr>
        <w:pStyle w:val="11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Запрет аутентификации по паролю</w:t>
      </w:r>
    </w:p>
    <w:p>
      <w:pPr>
        <w:pStyle w:val="11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Смена порта </w:t>
      </w:r>
      <w:r>
        <w:rPr>
          <w:rFonts w:ascii="Times New Roman" w:hAnsi="Times New Roman" w:cs="Times New Roman"/>
          <w:sz w:val="24"/>
          <w:szCs w:val="24"/>
          <w:lang w:val="en-US"/>
        </w:rPr>
        <w:t>SSH</w:t>
      </w:r>
    </w:p>
    <w:p>
      <w:pPr>
        <w:pStyle w:val="11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Запрет на вход под учётной записью администратора</w:t>
      </w:r>
    </w:p>
    <w:p>
      <w:pPr>
        <w:pStyle w:val="11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Настройка сервисов против перебора (</w:t>
      </w:r>
      <w:r>
        <w:rPr>
          <w:rFonts w:ascii="Times New Roman" w:hAnsi="Times New Roman" w:cs="Times New Roman"/>
          <w:sz w:val="24"/>
          <w:szCs w:val="24"/>
          <w:lang w:val="en-US"/>
        </w:rPr>
        <w:t>fail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ban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11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Настройка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IPS (Intrusion Prevention System)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. (До 12 баллов) За каждый способ защиты по 4 балла (максимум 3 способа):</w:t>
      </w:r>
    </w:p>
    <w:p>
      <w:pPr>
        <w:pStyle w:val="11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Настройка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WAF (Web Application Firewall)</w:t>
      </w:r>
    </w:p>
    <w:p>
      <w:pPr>
        <w:pStyle w:val="11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Настройка </w:t>
      </w:r>
      <w:r>
        <w:rPr>
          <w:rFonts w:ascii="Times New Roman" w:hAnsi="Times New Roman" w:cs="Times New Roman"/>
          <w:sz w:val="24"/>
          <w:szCs w:val="24"/>
          <w:lang w:val="en-US"/>
        </w:rPr>
        <w:t>IPS/IDS</w:t>
      </w:r>
    </w:p>
    <w:p>
      <w:pPr>
        <w:pStyle w:val="11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Изоляция веб-приложения (контейнер, виртуальная машина)</w:t>
      </w:r>
    </w:p>
    <w:p>
      <w:pPr>
        <w:pStyle w:val="11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Настройка минимальных разрешения для сервисного пользователя веб-сервера (</w:t>
      </w:r>
      <w:r>
        <w:rPr>
          <w:rFonts w:ascii="Times New Roman" w:hAnsi="Times New Roman" w:cs="Times New Roman"/>
          <w:sz w:val="24"/>
          <w:szCs w:val="24"/>
          <w:lang w:val="en-US"/>
        </w:rPr>
        <w:t>nginx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apache</w:t>
      </w:r>
      <w:r>
        <w:rPr>
          <w:rFonts w:ascii="Times New Roman" w:hAnsi="Times New Roman" w:cs="Times New Roman"/>
          <w:sz w:val="24"/>
          <w:szCs w:val="24"/>
        </w:rPr>
        <w:t>2)</w:t>
      </w:r>
    </w:p>
    <w:p>
      <w:pPr>
        <w:pStyle w:val="11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Мониторинг состояния приложения и сервера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(До 12 баллов). За правильно определённую уязвимость – </w:t>
      </w:r>
      <w:r>
        <w:rPr>
          <w:rFonts w:ascii="Times New Roman" w:hAnsi="Times New Roman" w:cs="Times New Roman"/>
          <w:sz w:val="24"/>
          <w:szCs w:val="24"/>
          <w:lang w:val="en-US"/>
        </w:rPr>
        <w:t>XSS</w:t>
      </w:r>
      <w:r>
        <w:rPr>
          <w:rFonts w:ascii="Times New Roman" w:hAnsi="Times New Roman" w:cs="Times New Roman"/>
          <w:sz w:val="24"/>
          <w:szCs w:val="24"/>
        </w:rPr>
        <w:t xml:space="preserve"> (Межсайтовый скриптинг, </w:t>
      </w:r>
      <w:r>
        <w:rPr>
          <w:rFonts w:ascii="Times New Roman" w:hAnsi="Times New Roman" w:cs="Times New Roman"/>
          <w:sz w:val="24"/>
          <w:szCs w:val="24"/>
          <w:lang w:val="en-US"/>
        </w:rPr>
        <w:t>Cross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Site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Scripting</w:t>
      </w:r>
      <w:r>
        <w:rPr>
          <w:rFonts w:ascii="Times New Roman" w:hAnsi="Times New Roman" w:cs="Times New Roman"/>
          <w:sz w:val="24"/>
          <w:szCs w:val="24"/>
        </w:rPr>
        <w:t>), 6 баллов. За описание способа защиты – 6 баллов.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>. (До 12 баллов). За каждый правильный шаг по 4 балла:</w:t>
      </w:r>
    </w:p>
    <w:p>
      <w:pPr>
        <w:pStyle w:val="11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Построение </w:t>
      </w:r>
      <w:r>
        <w:rPr>
          <w:rFonts w:ascii="Times New Roman" w:hAnsi="Times New Roman" w:cs="Times New Roman"/>
          <w:sz w:val="24"/>
          <w:szCs w:val="24"/>
          <w:lang w:val="en-US"/>
        </w:rPr>
        <w:t>payload</w:t>
      </w:r>
      <w:r>
        <w:rPr>
          <w:rFonts w:ascii="Times New Roman" w:hAnsi="Times New Roman" w:cs="Times New Roman"/>
          <w:sz w:val="24"/>
          <w:szCs w:val="24"/>
        </w:rPr>
        <w:t xml:space="preserve"> для произвольных </w:t>
      </w:r>
      <w:r>
        <w:rPr>
          <w:rFonts w:ascii="Times New Roman" w:hAnsi="Times New Roman" w:cs="Times New Roman"/>
          <w:sz w:val="24"/>
          <w:szCs w:val="24"/>
          <w:lang w:val="en-US"/>
        </w:rPr>
        <w:t>SQL</w:t>
      </w:r>
      <w:r>
        <w:rPr>
          <w:rFonts w:ascii="Times New Roman" w:hAnsi="Times New Roman" w:cs="Times New Roman"/>
          <w:sz w:val="24"/>
          <w:szCs w:val="24"/>
        </w:rPr>
        <w:t xml:space="preserve"> запросов</w:t>
      </w:r>
    </w:p>
    <w:p>
      <w:pPr>
        <w:pStyle w:val="11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Извлечение структуры базы данных (имена таблиц, колонок, пользователей)</w:t>
      </w:r>
    </w:p>
    <w:p>
      <w:pPr>
        <w:pStyle w:val="11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Извлечение данных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>. (До 12 баллов). За правильное описание атаки “Человек посередине” (</w:t>
      </w:r>
      <w:r>
        <w:rPr>
          <w:rFonts w:ascii="Times New Roman" w:hAnsi="Times New Roman" w:cs="Times New Roman"/>
          <w:sz w:val="24"/>
          <w:szCs w:val="24"/>
          <w:lang w:val="en-US"/>
        </w:rPr>
        <w:t>Man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Middle</w:t>
      </w:r>
      <w:r>
        <w:rPr>
          <w:rFonts w:ascii="Times New Roman" w:hAnsi="Times New Roman" w:cs="Times New Roman"/>
          <w:sz w:val="24"/>
          <w:szCs w:val="24"/>
        </w:rPr>
        <w:t>) – 12 баллов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sz w:val="24"/>
          <w:szCs w:val="24"/>
        </w:rPr>
        <w:t>. (До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баллов). В зависимости от описанного способа начисляется разное количество баллов. </w:t>
      </w:r>
    </w:p>
    <w:p>
      <w:pPr>
        <w:pStyle w:val="11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Хранение паролей “</w:t>
      </w:r>
      <w:r>
        <w:rPr>
          <w:rFonts w:ascii="Times New Roman" w:hAnsi="Times New Roman" w:cs="Times New Roman"/>
          <w:sz w:val="24"/>
          <w:szCs w:val="24"/>
          <w:lang w:val="en-US"/>
        </w:rPr>
        <w:t>plain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text</w:t>
      </w:r>
      <w:r>
        <w:rPr>
          <w:rFonts w:ascii="Times New Roman" w:hAnsi="Times New Roman" w:cs="Times New Roman"/>
          <w:sz w:val="24"/>
          <w:szCs w:val="24"/>
        </w:rPr>
        <w:t>”, в сыром виде – 1 балл</w:t>
      </w:r>
    </w:p>
    <w:p>
      <w:pPr>
        <w:pStyle w:val="11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Хранение паролей с использованием симметричного шифрования (</w:t>
      </w:r>
      <w:r>
        <w:rPr>
          <w:rFonts w:ascii="Times New Roman" w:hAnsi="Times New Roman" w:cs="Times New Roman"/>
          <w:sz w:val="24"/>
          <w:szCs w:val="24"/>
          <w:lang w:val="en-US"/>
        </w:rPr>
        <w:t>DES</w:t>
      </w:r>
      <w:r>
        <w:rPr>
          <w:rFonts w:ascii="Times New Roman" w:hAnsi="Times New Roman" w:cs="Times New Roman"/>
          <w:sz w:val="24"/>
          <w:szCs w:val="24"/>
        </w:rPr>
        <w:t>) – 3 балла</w:t>
      </w:r>
    </w:p>
    <w:p>
      <w:pPr>
        <w:pStyle w:val="11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Хранение паролей с использованием симметричного шифрования (</w:t>
      </w:r>
      <w:r>
        <w:rPr>
          <w:rFonts w:ascii="Times New Roman" w:hAnsi="Times New Roman" w:cs="Times New Roman"/>
          <w:sz w:val="24"/>
          <w:szCs w:val="24"/>
          <w:lang w:val="en-US"/>
        </w:rPr>
        <w:t>AES</w:t>
      </w:r>
      <w:r>
        <w:rPr>
          <w:rFonts w:ascii="Times New Roman" w:hAnsi="Times New Roman" w:cs="Times New Roman"/>
          <w:sz w:val="24"/>
          <w:szCs w:val="24"/>
        </w:rPr>
        <w:t>, 3</w:t>
      </w:r>
      <w:r>
        <w:rPr>
          <w:rFonts w:ascii="Times New Roman" w:hAnsi="Times New Roman" w:cs="Times New Roman"/>
          <w:sz w:val="24"/>
          <w:szCs w:val="24"/>
          <w:lang w:val="en-US"/>
        </w:rPr>
        <w:t>DES</w:t>
      </w:r>
      <w:r>
        <w:rPr>
          <w:rFonts w:ascii="Times New Roman" w:hAnsi="Times New Roman" w:cs="Times New Roman"/>
          <w:sz w:val="24"/>
          <w:szCs w:val="24"/>
        </w:rPr>
        <w:t>, Кузнечик, Магма) – 5 баллов</w:t>
      </w:r>
    </w:p>
    <w:p>
      <w:pPr>
        <w:pStyle w:val="11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Хранение паролей с использованием ассиметричного шифрования (RSA, ГОСТ Р 34.10-2001) – 7 баллов</w:t>
      </w:r>
    </w:p>
    <w:p>
      <w:pPr>
        <w:pStyle w:val="11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Хранение паролей с использованием хэширования (</w:t>
      </w:r>
      <w:r>
        <w:rPr>
          <w:rFonts w:ascii="Times New Roman" w:hAnsi="Times New Roman" w:cs="Times New Roman"/>
          <w:sz w:val="24"/>
          <w:szCs w:val="24"/>
          <w:lang w:val="en-US"/>
        </w:rPr>
        <w:t>MD</w:t>
      </w:r>
      <w:r>
        <w:rPr>
          <w:rFonts w:ascii="Times New Roman" w:hAnsi="Times New Roman" w:cs="Times New Roman"/>
          <w:sz w:val="24"/>
          <w:szCs w:val="24"/>
        </w:rPr>
        <w:t xml:space="preserve">4, </w:t>
      </w:r>
      <w:r>
        <w:rPr>
          <w:rFonts w:ascii="Times New Roman" w:hAnsi="Times New Roman" w:cs="Times New Roman"/>
          <w:sz w:val="24"/>
          <w:szCs w:val="24"/>
          <w:lang w:val="en-US"/>
        </w:rPr>
        <w:t>MD</w:t>
      </w:r>
      <w:r>
        <w:rPr>
          <w:rFonts w:ascii="Times New Roman" w:hAnsi="Times New Roman" w:cs="Times New Roman"/>
          <w:sz w:val="24"/>
          <w:szCs w:val="24"/>
        </w:rPr>
        <w:t>5) – 10 баллов</w:t>
      </w:r>
    </w:p>
    <w:p>
      <w:pPr>
        <w:pStyle w:val="11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Хранение паролей с использованием хэширования и соли (</w:t>
      </w:r>
      <w:r>
        <w:rPr>
          <w:rFonts w:ascii="Times New Roman" w:hAnsi="Times New Roman" w:cs="Times New Roman"/>
          <w:sz w:val="24"/>
          <w:szCs w:val="24"/>
          <w:lang w:val="en-US"/>
        </w:rPr>
        <w:t>bcrypt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argon</w:t>
      </w:r>
      <w:r>
        <w:rPr>
          <w:rFonts w:ascii="Times New Roman" w:hAnsi="Times New Roman" w:cs="Times New Roman"/>
          <w:sz w:val="24"/>
          <w:szCs w:val="24"/>
        </w:rPr>
        <w:t>2) – 15 баллов</w:t>
      </w:r>
    </w:p>
    <w:sectPr>
      <w:headerReference r:id="rId5" w:type="default"/>
      <w:footerReference r:id="rId6" w:type="default"/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</w:rPr>
      <w:id w:val="-297839080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>
        <w:pPr>
          <w:pStyle w:val="7"/>
          <w:jc w:val="right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ВСЕРОССИЙСКАЯ ОЛИМПИАДА ШКОЛЬНИКОВ   </w:t>
    </w:r>
  </w:p>
  <w:p>
    <w:pPr>
      <w:pStyle w:val="6"/>
      <w:jc w:val="center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</w:rPr>
      <w:t xml:space="preserve">Бланк заданий                </w:t>
    </w:r>
    <w:r>
      <w:rPr>
        <w:rFonts w:ascii="Times New Roman" w:hAnsi="Times New Roman" w:cs="Times New Roman"/>
        <w:i/>
      </w:rPr>
      <w:t xml:space="preserve"> Муниципальный этап, 2022          </w:t>
    </w:r>
  </w:p>
  <w:p>
    <w:pPr>
      <w:pStyle w:val="6"/>
      <w:jc w:val="center"/>
      <w:rPr>
        <w:rFonts w:ascii="Times New Roman" w:hAnsi="Times New Roman" w:cs="Times New Roman"/>
        <w:i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800557"/>
    <w:multiLevelType w:val="multilevel"/>
    <w:tmpl w:val="2480055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381CBC"/>
    <w:multiLevelType w:val="multilevel"/>
    <w:tmpl w:val="5C381CBC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B7EBA"/>
    <w:multiLevelType w:val="multilevel"/>
    <w:tmpl w:val="5D2B7EBA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C87377"/>
    <w:multiLevelType w:val="multilevel"/>
    <w:tmpl w:val="70C87377"/>
    <w:lvl w:ilvl="0" w:tentative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A46"/>
    <w:rsid w:val="00003B2D"/>
    <w:rsid w:val="00037EBF"/>
    <w:rsid w:val="00043D0C"/>
    <w:rsid w:val="000E0E6B"/>
    <w:rsid w:val="00155F93"/>
    <w:rsid w:val="00177126"/>
    <w:rsid w:val="002A0884"/>
    <w:rsid w:val="002A4BEB"/>
    <w:rsid w:val="002C603B"/>
    <w:rsid w:val="003161ED"/>
    <w:rsid w:val="00330888"/>
    <w:rsid w:val="00362A63"/>
    <w:rsid w:val="00395D84"/>
    <w:rsid w:val="0044067B"/>
    <w:rsid w:val="00455747"/>
    <w:rsid w:val="00507CDC"/>
    <w:rsid w:val="00527E16"/>
    <w:rsid w:val="00546A46"/>
    <w:rsid w:val="005B6305"/>
    <w:rsid w:val="00657165"/>
    <w:rsid w:val="00675EA3"/>
    <w:rsid w:val="0075481B"/>
    <w:rsid w:val="007E1146"/>
    <w:rsid w:val="00811EA8"/>
    <w:rsid w:val="00842B98"/>
    <w:rsid w:val="0087448A"/>
    <w:rsid w:val="00893CE9"/>
    <w:rsid w:val="00932A8D"/>
    <w:rsid w:val="00964D96"/>
    <w:rsid w:val="009F1B38"/>
    <w:rsid w:val="00A40F4A"/>
    <w:rsid w:val="00AA69A6"/>
    <w:rsid w:val="00AB74AD"/>
    <w:rsid w:val="00AC3987"/>
    <w:rsid w:val="00AD7825"/>
    <w:rsid w:val="00AF2A53"/>
    <w:rsid w:val="00C075D6"/>
    <w:rsid w:val="00C52054"/>
    <w:rsid w:val="00D016EE"/>
    <w:rsid w:val="00D04CB8"/>
    <w:rsid w:val="00D75A4E"/>
    <w:rsid w:val="00DF499F"/>
    <w:rsid w:val="00E1438F"/>
    <w:rsid w:val="00E24E1A"/>
    <w:rsid w:val="00E734A3"/>
    <w:rsid w:val="00F76B1C"/>
    <w:rsid w:val="00FB4B5B"/>
    <w:rsid w:val="19BB694A"/>
    <w:rsid w:val="271155AC"/>
    <w:rsid w:val="49D55CD7"/>
    <w:rsid w:val="5168640F"/>
    <w:rsid w:val="5638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2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val="en-US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header"/>
    <w:basedOn w:val="1"/>
    <w:link w:val="9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footer"/>
    <w:basedOn w:val="1"/>
    <w:link w:val="1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8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Верхний колонтитул Знак"/>
    <w:basedOn w:val="3"/>
    <w:link w:val="6"/>
    <w:qFormat/>
    <w:uiPriority w:val="99"/>
  </w:style>
  <w:style w:type="character" w:customStyle="1" w:styleId="10">
    <w:name w:val="Нижний колонтитул Знак"/>
    <w:basedOn w:val="3"/>
    <w:link w:val="7"/>
    <w:qFormat/>
    <w:uiPriority w:val="99"/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val="en-US"/>
    </w:rPr>
  </w:style>
  <w:style w:type="character" w:customStyle="1" w:styleId="13">
    <w:name w:val="mw-page-title-main"/>
    <w:basedOn w:val="3"/>
    <w:uiPriority w:val="0"/>
  </w:style>
  <w:style w:type="paragraph" w:customStyle="1" w:styleId="14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Calibri" w:cs="Times New Roman"/>
      <w:color w:val="000000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D622C-0779-4C7A-B597-BE2DC8271A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939</Words>
  <Characters>5358</Characters>
  <Lines>44</Lines>
  <Paragraphs>12</Paragraphs>
  <TotalTime>2</TotalTime>
  <ScaleCrop>false</ScaleCrop>
  <LinksUpToDate>false</LinksUpToDate>
  <CharactersWithSpaces>6285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2022-06-19T15:10:00Z</dcterms:created>
  <dc:creator>Salavat Badertdinov</dc:creator>
  <cp:lastModifiedBy>Сергей Седов</cp:lastModifiedBy>
  <dcterms:modified xsi:type="dcterms:W3CDTF">2022-12-09T07:26:59Z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038DB896CC8041B1B6087657C9604436</vt:lpwstr>
  </property>
</Properties>
</file>