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40" w:rsidRPr="00E47A64" w:rsidRDefault="00160740" w:rsidP="00160740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10 класс</w:t>
      </w:r>
      <w:r w:rsidR="00165684">
        <w:rPr>
          <w:rFonts w:ascii="Times New Roman" w:hAnsi="Times New Roman"/>
          <w:b/>
          <w:sz w:val="24"/>
          <w:szCs w:val="24"/>
        </w:rPr>
        <w:t xml:space="preserve"> </w:t>
      </w:r>
      <w:r w:rsidRPr="00E47A64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Style w:val="a6"/>
        <w:tblW w:w="10632" w:type="dxa"/>
        <w:tblInd w:w="-885" w:type="dxa"/>
        <w:tblLook w:val="04A0" w:firstRow="1" w:lastRow="0" w:firstColumn="1" w:lastColumn="0" w:noHBand="0" w:noVBand="1"/>
      </w:tblPr>
      <w:tblGrid>
        <w:gridCol w:w="4928"/>
        <w:gridCol w:w="1448"/>
        <w:gridCol w:w="1421"/>
        <w:gridCol w:w="2835"/>
      </w:tblGrid>
      <w:tr w:rsidR="00113CDA" w:rsidRPr="00E47A64" w:rsidTr="00165684">
        <w:tc>
          <w:tcPr>
            <w:tcW w:w="10632" w:type="dxa"/>
            <w:gridSpan w:val="4"/>
          </w:tcPr>
          <w:p w:rsidR="00113CDA" w:rsidRPr="00E47A64" w:rsidRDefault="00113CDA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w w:val="104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w w:val="104"/>
                <w:sz w:val="24"/>
                <w:szCs w:val="24"/>
              </w:rPr>
              <w:t>1. Н. Макиавелли рассматривал государство как:</w:t>
            </w:r>
          </w:p>
          <w:p w:rsidR="00113CDA" w:rsidRPr="00E47A64" w:rsidRDefault="00113CDA" w:rsidP="00165684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bookmarkStart w:id="0" w:name="Pg14"/>
            <w:bookmarkEnd w:id="0"/>
            <w:r w:rsidRPr="00E47A6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общее благо, которое должно получаться от выполнения реальных государственных интересов </w:t>
            </w:r>
          </w:p>
          <w:p w:rsidR="00113CDA" w:rsidRPr="00E47A64" w:rsidRDefault="00113CDA" w:rsidP="00165684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самодовлеющее общение граждан, ни в каком другом общении не нуждающихся и ни от кого другого </w:t>
            </w: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не зависящих </w:t>
            </w:r>
          </w:p>
          <w:p w:rsidR="00113CDA" w:rsidRPr="00E47A64" w:rsidRDefault="00113CDA" w:rsidP="00165684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совокупность людей, соединившихся в одно целое под началом ими же установленного общего </w:t>
            </w: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закона </w:t>
            </w:r>
          </w:p>
          <w:p w:rsidR="00113CDA" w:rsidRPr="00165684" w:rsidRDefault="00113CDA" w:rsidP="00165684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 xml:space="preserve">единое лицо, верховного владыку, суверена, воля которого вследствие договора многих лиц </w:t>
            </w:r>
            <w:r w:rsidRPr="00E47A64">
              <w:rPr>
                <w:rFonts w:ascii="Times New Roman" w:hAnsi="Times New Roman"/>
                <w:spacing w:val="-4"/>
                <w:sz w:val="24"/>
                <w:szCs w:val="24"/>
                <w:u w:val="single"/>
              </w:rPr>
              <w:t xml:space="preserve">считается волей всех </w:t>
            </w:r>
          </w:p>
        </w:tc>
        <w:tc>
          <w:tcPr>
            <w:tcW w:w="2835" w:type="dxa"/>
          </w:tcPr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Cs/>
                <w:sz w:val="24"/>
                <w:szCs w:val="24"/>
              </w:rPr>
              <w:t>2. Согласно Потсдамским соглашениям Германия должна была быть: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расчленена на три государства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разделена на два государства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единым государством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7A64">
              <w:rPr>
                <w:rFonts w:ascii="Times New Roman" w:hAnsi="Times New Roman"/>
                <w:sz w:val="24"/>
                <w:szCs w:val="24"/>
              </w:rPr>
              <w:t>разделена</w:t>
            </w:r>
            <w:proofErr w:type="gram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на четыре государства</w:t>
            </w:r>
          </w:p>
        </w:tc>
        <w:tc>
          <w:tcPr>
            <w:tcW w:w="2835" w:type="dxa"/>
          </w:tcPr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w w:val="105"/>
                <w:sz w:val="24"/>
                <w:szCs w:val="24"/>
              </w:rPr>
              <w:t xml:space="preserve">3. По юридической силе нормативно-правовые акты делятся на: </w:t>
            </w:r>
          </w:p>
          <w:p w:rsidR="00113CDA" w:rsidRPr="00E47A64" w:rsidRDefault="00113CDA" w:rsidP="0016568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акты исключительного (чрезвычайного) действия </w:t>
            </w:r>
          </w:p>
          <w:p w:rsidR="00113CDA" w:rsidRPr="00E47A64" w:rsidRDefault="00113CDA" w:rsidP="0016568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акты общего действия </w:t>
            </w:r>
          </w:p>
          <w:p w:rsidR="00113CDA" w:rsidRPr="00E47A64" w:rsidRDefault="00113CDA" w:rsidP="0016568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  <w:u w:val="single"/>
              </w:rPr>
              <w:t>законы и подзаконные акты</w:t>
            </w:r>
          </w:p>
          <w:p w:rsidR="00113CDA" w:rsidRPr="00165684" w:rsidRDefault="00113CDA" w:rsidP="0016568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акты ограниченного действия </w:t>
            </w:r>
          </w:p>
        </w:tc>
        <w:tc>
          <w:tcPr>
            <w:tcW w:w="2835" w:type="dxa"/>
          </w:tcPr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4. Экзекуция в Древнем Риме – это 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штраф, налагаемый претором 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суровое судебное решение 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телесное наказание 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процедура принудительного исполнения судебного решения </w:t>
            </w:r>
          </w:p>
        </w:tc>
        <w:tc>
          <w:tcPr>
            <w:tcW w:w="2835" w:type="dxa"/>
          </w:tcPr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pStyle w:val="a3"/>
              <w:tabs>
                <w:tab w:val="left" w:pos="1134"/>
              </w:tabs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t>5. Организация Объединённых наций (ООН) была создана: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t>во время первой мировой войны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t>после первой мировой войны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lang w:eastAsia="ar-SA"/>
              </w:rPr>
              <w:t>во время второй мировой войны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14"/>
              </w:numPr>
              <w:tabs>
                <w:tab w:val="left" w:pos="1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  <w:lang w:eastAsia="ar-SA"/>
              </w:rPr>
              <w:t>после второй мировой войны</w:t>
            </w:r>
          </w:p>
        </w:tc>
        <w:tc>
          <w:tcPr>
            <w:tcW w:w="2835" w:type="dxa"/>
          </w:tcPr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tabs>
                <w:tab w:val="left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 МОТ - это: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Международная организация труда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Межрегиональная организация торговли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Международные основы торговли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47A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Межрегиональная общность Танзании</w:t>
            </w:r>
          </w:p>
        </w:tc>
        <w:tc>
          <w:tcPr>
            <w:tcW w:w="2835" w:type="dxa"/>
          </w:tcPr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7. Выход из гражданства в соответствии с действующим законодательством РФ: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гражданина РФ, проживающего на территории РФ, осуществляется в общем порядке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гражданина РФ, проживающего на территории иностранного государства, осуществляется в общем порядке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гражданина РФ, проживающего на территории РФ, осуществляется в упрощенном порядке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гражданина РФ, проживающего на территории иностранного государства, осуществляется в упрощенном порядке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Г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  <w:bookmarkStart w:id="1" w:name="_GoBack"/>
        <w:bookmarkEnd w:id="1"/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8. Бывшему Президенту в соответствии с Федеральным законом «О гарантиях Президенту РФ, прекратившему исполнение своих полномочий, и членам его семьи» предоставляются следующие гарантии: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ежемесячное пожизненное содержание в размере 75% от месячного вознаграждения Президента РФ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Бесплатное пользование правительственной связью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пожизненное содержание в размере 50% от месячного вознаграждения Президента РФ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право принимать решения в Правительстве РФ по вопросам о деятельности Президента РФ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9. Военное положение в РФ вводится: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Правительством РФ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Президентом РФ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Советом Федерации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Государственной думой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10. Правоотношение, в рамках которого реализуется уголовная ответственность, возникает между: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лицом, совершившим преступление, и государством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обвиняемым и потерпевшим</w:t>
            </w:r>
          </w:p>
          <w:p w:rsidR="00113CDA" w:rsidRPr="00E47A64" w:rsidRDefault="00113CDA" w:rsidP="00165684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субъектом преступления и судом</w:t>
            </w:r>
          </w:p>
          <w:p w:rsidR="00113CDA" w:rsidRPr="00165684" w:rsidRDefault="00113CDA" w:rsidP="00165684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лицом, совершившим преступление, и органами следствия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11. По вертикали выделяют следующие виды объекта преступления: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родовой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видовой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дополнительный</w:t>
            </w:r>
          </w:p>
          <w:p w:rsidR="00113CDA" w:rsidRPr="00165684" w:rsidRDefault="00E47A64" w:rsidP="00165684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факультативный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12. Основной формой гражданско-правовой ответственности, которая применяется во всех случаях нарушения гражданских прав, является: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уплата неустойки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возмещение убытков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возврат имущества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потеря задатка</w:t>
            </w:r>
          </w:p>
          <w:p w:rsidR="00113CDA" w:rsidRPr="00165684" w:rsidRDefault="00E47A64" w:rsidP="00165684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начисления пени и штрафов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13. Безработными по законодательству РФ признаются трудоспособные граждане, которые зарегистрированы в органах службы занятости, готовы приступить к работе и: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не имеют работы и заработка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ищут работу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нашли работу, но не имеют заработка</w:t>
            </w:r>
          </w:p>
          <w:p w:rsidR="00113CDA" w:rsidRPr="00165684" w:rsidRDefault="00E47A64" w:rsidP="00165684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являются индивидуальными предпринимателями, но не работают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14. Гражданское судопроизводство ведется на: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русском языке - государственном языке Российской Федерации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 языке субъекта РФ, на территории которой находится соответствующий суд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на государственном языке республики, которая входит в состав Российской Федерации и на территории которой находится соответствующий суд</w:t>
            </w:r>
          </w:p>
          <w:p w:rsidR="00113CDA" w:rsidRPr="00165684" w:rsidRDefault="00E47A64" w:rsidP="00165684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на языке государства, гражданами которого являются представители сторон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В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15. Судебные постановления, вступившие в законную силу, в соответствии с Гражданским процессуальным кодексом РФ могут быть пересмотрены: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по вновь открывшимся обстоятельствам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по новым обстоятельствам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не могут быть пересмотрены</w:t>
            </w:r>
          </w:p>
          <w:p w:rsidR="00E47A64" w:rsidRPr="00E47A64" w:rsidRDefault="00E47A64" w:rsidP="00165684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в апелляционном порядке</w:t>
            </w:r>
          </w:p>
          <w:p w:rsidR="00113CDA" w:rsidRPr="00165684" w:rsidRDefault="00E47A64" w:rsidP="00165684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47A64">
              <w:rPr>
                <w:rFonts w:ascii="Times New Roman" w:hAnsi="Times New Roman"/>
                <w:sz w:val="24"/>
                <w:szCs w:val="24"/>
                <w:u w:val="single"/>
              </w:rPr>
              <w:t>в кассационном порядке</w:t>
            </w:r>
          </w:p>
        </w:tc>
        <w:tc>
          <w:tcPr>
            <w:tcW w:w="2835" w:type="dxa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А, Б, Д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13CDA" w:rsidRP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113CDA" w:rsidRPr="00E47A64" w:rsidTr="00165684">
        <w:tc>
          <w:tcPr>
            <w:tcW w:w="7797" w:type="dxa"/>
            <w:gridSpan w:val="3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16. Распределите участников уголовного судопроизводства по сторонам: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hyperlink r:id="rId7" w:history="1">
              <w:r w:rsidRPr="00E47A64">
                <w:rPr>
                  <w:rFonts w:ascii="Times New Roman" w:hAnsi="Times New Roman"/>
                  <w:sz w:val="24"/>
                  <w:szCs w:val="24"/>
                </w:rPr>
                <w:t>Участники уголовного судопроизводства со стороны обвинения</w:t>
              </w:r>
            </w:hyperlink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2. Участники уголовного судопроизводства со стороны защиты</w:t>
            </w:r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Прокурор</w:t>
              </w:r>
            </w:hyperlink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Защитник</w:t>
              </w:r>
            </w:hyperlink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Следователь</w:t>
              </w:r>
            </w:hyperlink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Обвиняемый</w:t>
              </w:r>
            </w:hyperlink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Подозреваемый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Дознаватель</w:t>
              </w:r>
            </w:hyperlink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Потерпевший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Частный обвинитель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7A64" w:rsidRPr="00E47A6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Гражданский истец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3CDA" w:rsidRPr="00165684" w:rsidRDefault="00165684" w:rsidP="00165684">
            <w:pPr>
              <w:pStyle w:val="a3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E47A64" w:rsidRPr="00E47A64">
                <w:rPr>
                  <w:rFonts w:ascii="Times New Roman" w:hAnsi="Times New Roman"/>
                  <w:sz w:val="24"/>
                  <w:szCs w:val="24"/>
                </w:rPr>
                <w:t>Гражданский ответчик</w:t>
              </w:r>
            </w:hyperlink>
            <w:r w:rsidR="00E47A64" w:rsidRPr="00E47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1 – а, в, е, ж, з, и</w:t>
            </w:r>
          </w:p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 – б, г, д, к</w:t>
            </w:r>
          </w:p>
          <w:p w:rsidR="00113CDA" w:rsidRDefault="00113CDA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(3 балла – полный ответ; любая ошибка – 0 баллов).</w:t>
            </w:r>
          </w:p>
        </w:tc>
      </w:tr>
      <w:tr w:rsidR="00E47A64" w:rsidRPr="00E47A64" w:rsidTr="00165684">
        <w:tc>
          <w:tcPr>
            <w:tcW w:w="10632" w:type="dxa"/>
            <w:gridSpan w:val="4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Вставьте пропущенные слова и словосочетания:</w:t>
            </w:r>
          </w:p>
        </w:tc>
      </w:tr>
      <w:tr w:rsidR="00113CDA" w:rsidRPr="00E47A64" w:rsidTr="00165684">
        <w:tc>
          <w:tcPr>
            <w:tcW w:w="6376" w:type="dxa"/>
            <w:gridSpan w:val="2"/>
          </w:tcPr>
          <w:p w:rsidR="00113CDA" w:rsidRPr="0016568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17. Работодатель и представительный орган работников, получившие предложение в письменной форме о создании комиссии по трудовым спорам, обязаны в ____________________ срок направить в комиссию своих представителей.</w:t>
            </w:r>
          </w:p>
        </w:tc>
        <w:tc>
          <w:tcPr>
            <w:tcW w:w="4256" w:type="dxa"/>
            <w:gridSpan w:val="2"/>
          </w:tcPr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десятидневный</w:t>
            </w:r>
          </w:p>
          <w:p w:rsidR="00113CDA" w:rsidRDefault="00113CDA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A63433" w:rsidRDefault="00316CA5" w:rsidP="00165684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  <w:p w:rsidR="00316CA5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3CDA" w:rsidRPr="00E47A64" w:rsidTr="00165684">
        <w:tc>
          <w:tcPr>
            <w:tcW w:w="637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color w:val="333333"/>
                <w:sz w:val="24"/>
                <w:szCs w:val="24"/>
              </w:rPr>
              <w:t>18. Законным режимом имущества супругов является режим их ________________ собственности.</w:t>
            </w:r>
          </w:p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6" w:type="dxa"/>
            <w:gridSpan w:val="2"/>
          </w:tcPr>
          <w:p w:rsidR="00113CDA" w:rsidRPr="0016568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Совместной</w:t>
            </w:r>
          </w:p>
          <w:p w:rsidR="00316CA5" w:rsidRPr="00A63433" w:rsidRDefault="00316CA5" w:rsidP="00165684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316CA5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113CDA" w:rsidRPr="00E47A64" w:rsidTr="00165684">
        <w:tc>
          <w:tcPr>
            <w:tcW w:w="637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19. Перечислите обстоятельства, исключающие преступность деяния, предусмотренные Уголовным кодексом РФ: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1. ____________________________________________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2. ____________________________________________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3. ____________________________________________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4. ____________________________________________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5. ____________________________________________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6. ____________________________________________</w:t>
            </w:r>
          </w:p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6" w:type="dxa"/>
            <w:gridSpan w:val="2"/>
          </w:tcPr>
          <w:p w:rsidR="00113CDA" w:rsidRPr="0016568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Необходимая оборона, крайняя необходимость, физическое или психическое принуждение, исполнение приказа или распоряжения, обоснованный риск, причинение вреда при задержании лица, совершившего преступление</w:t>
            </w: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 1 баллу за каждое правильное обстоятельство (максимум- 6 баллов)</w:t>
            </w:r>
          </w:p>
        </w:tc>
      </w:tr>
      <w:tr w:rsidR="00113CDA" w:rsidRPr="00E47A64" w:rsidTr="00165684">
        <w:tc>
          <w:tcPr>
            <w:tcW w:w="637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20. Определите категорию тяжести совершенного преступления:</w:t>
            </w:r>
          </w:p>
          <w:p w:rsidR="00113CDA" w:rsidRPr="0016568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Неосторожное преступление, за совершение которого санкцией статьи Особенной части Уголовного кодекса РФ предусмотрено максимальное наказание в виде шести лишения свободы, является ____________________________.</w:t>
            </w:r>
          </w:p>
        </w:tc>
        <w:tc>
          <w:tcPr>
            <w:tcW w:w="4256" w:type="dxa"/>
            <w:gridSpan w:val="2"/>
          </w:tcPr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Преступлением средней тяжести</w:t>
            </w:r>
          </w:p>
          <w:p w:rsidR="00113CDA" w:rsidRDefault="00113CDA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A63433" w:rsidRDefault="00316CA5" w:rsidP="00165684">
            <w:pPr>
              <w:pStyle w:val="a7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316CA5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E47A64" w:rsidRPr="00E47A64" w:rsidTr="00165684">
        <w:tc>
          <w:tcPr>
            <w:tcW w:w="10632" w:type="dxa"/>
            <w:gridSpan w:val="4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Дайте определения понятиям:</w:t>
            </w:r>
          </w:p>
        </w:tc>
      </w:tr>
      <w:tr w:rsidR="00E47A64" w:rsidRPr="00E47A64" w:rsidTr="00165684">
        <w:tc>
          <w:tcPr>
            <w:tcW w:w="637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21. Кабальная сделка</w:t>
            </w:r>
            <w:r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это</w:t>
            </w:r>
          </w:p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6" w:type="dxa"/>
            <w:gridSpan w:val="2"/>
          </w:tcPr>
          <w:p w:rsidR="00E47A64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сделка, которую лицо было вынуж</w:t>
            </w:r>
            <w:r w:rsidR="00E47A64"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>дено совершить вследствие стечения тяжелых обстоятельств на крайне невыгодных для себя условиях, чем другая сторона воспользовалась.</w:t>
            </w:r>
          </w:p>
          <w:p w:rsidR="00E47A64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113CDA" w:rsidRPr="00E47A64" w:rsidTr="00165684">
        <w:tc>
          <w:tcPr>
            <w:tcW w:w="637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22. Субъективная сторона преступления – это</w:t>
            </w:r>
          </w:p>
          <w:p w:rsidR="00113CDA" w:rsidRPr="00E47A64" w:rsidRDefault="00113CDA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Внутренняя сторона преступления, характеризующая психические процессы, происходящие в сознании преступника.</w:t>
            </w:r>
          </w:p>
          <w:p w:rsidR="00113CDA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113CDA" w:rsidRPr="00E47A64" w:rsidTr="00165684">
        <w:tc>
          <w:tcPr>
            <w:tcW w:w="637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23. Правовой обычай – </w:t>
            </w:r>
          </w:p>
          <w:p w:rsidR="00113CDA" w:rsidRPr="00E47A64" w:rsidRDefault="00113CDA" w:rsidP="00165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6" w:type="dxa"/>
            <w:gridSpan w:val="2"/>
          </w:tcPr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правило поведения, фактически применяемое в течение длительного времени и признаваемое государством в качестве источника права.</w:t>
            </w:r>
          </w:p>
          <w:p w:rsidR="00113CDA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E47A64" w:rsidRPr="00E47A64" w:rsidTr="00165684">
        <w:tc>
          <w:tcPr>
            <w:tcW w:w="10632" w:type="dxa"/>
            <w:gridSpan w:val="4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Определите понятия по их определениям:</w:t>
            </w:r>
          </w:p>
        </w:tc>
      </w:tr>
      <w:tr w:rsidR="00E47A64" w:rsidRPr="00E47A64" w:rsidTr="00165684">
        <w:tc>
          <w:tcPr>
            <w:tcW w:w="6376" w:type="dxa"/>
            <w:gridSpan w:val="2"/>
          </w:tcPr>
          <w:p w:rsidR="00E47A64" w:rsidRPr="0016568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24. _____________________________ - это граждане, которые своими умышленными противоправными </w:t>
            </w:r>
            <w:hyperlink r:id="rId18" w:anchor="dst100046" w:history="1">
              <w:r w:rsidRPr="00E47A64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действиями</w:t>
              </w:r>
            </w:hyperlink>
            <w:r w:rsidRPr="00E47A64">
              <w:rPr>
                <w:rFonts w:ascii="Times New Roman" w:hAnsi="Times New Roman"/>
                <w:sz w:val="24"/>
                <w:szCs w:val="24"/>
              </w:rPr>
              <w:t xml:space="preserve">, направленными против наследодателя, кого-либо из его наследников или против осуществления последней воли наследодателя, выраженной в завещании,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способствовали либо пытались способствовать призванию их самих или других лиц к наследованию либо способствовали или пытались способствовать увеличению причитающейся им или другим лицам доли наследства, если эти обстоятельства подтверждены в судебном порядке.</w:t>
            </w:r>
            <w:proofErr w:type="gramEnd"/>
          </w:p>
        </w:tc>
        <w:tc>
          <w:tcPr>
            <w:tcW w:w="4256" w:type="dxa"/>
            <w:gridSpan w:val="2"/>
          </w:tcPr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Недостойные наследники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  <w:p w:rsidR="00316CA5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7A64" w:rsidRPr="00E47A64" w:rsidTr="00165684">
        <w:tc>
          <w:tcPr>
            <w:tcW w:w="6376" w:type="dxa"/>
            <w:gridSpan w:val="2"/>
          </w:tcPr>
          <w:p w:rsidR="00E47A64" w:rsidRPr="0016568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25. ____________________________________________ - это урегулированный нормами права порядок разработки, обсуждения и принятия проектов нормативно-правовых актов (законов) высшим органом государственной власти.</w:t>
            </w:r>
          </w:p>
        </w:tc>
        <w:tc>
          <w:tcPr>
            <w:tcW w:w="4256" w:type="dxa"/>
            <w:gridSpan w:val="2"/>
          </w:tcPr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Законодательный процесс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E47A64" w:rsidRPr="00E47A64" w:rsidTr="00165684">
        <w:tc>
          <w:tcPr>
            <w:tcW w:w="6376" w:type="dxa"/>
            <w:gridSpan w:val="2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26. __________________________________ - это добровольное объединение людей, которое выражает волю данной социальной группы и стремится «завоевать» или удержать государственную власть, осуществлять влияние на политику в соответствии со своей программой.</w:t>
            </w:r>
          </w:p>
        </w:tc>
        <w:tc>
          <w:tcPr>
            <w:tcW w:w="4256" w:type="dxa"/>
            <w:gridSpan w:val="2"/>
          </w:tcPr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Политическая партия</w:t>
            </w:r>
          </w:p>
          <w:p w:rsidR="00E47A64" w:rsidRDefault="00E47A64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6CA5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(2 балла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E47A64" w:rsidRPr="00E47A64" w:rsidTr="00165684">
        <w:tc>
          <w:tcPr>
            <w:tcW w:w="10632" w:type="dxa"/>
            <w:gridSpan w:val="4"/>
          </w:tcPr>
          <w:p w:rsidR="00E47A64" w:rsidRPr="00E47A64" w:rsidRDefault="00E47A64" w:rsidP="001656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47A64">
              <w:rPr>
                <w:rFonts w:ascii="Times New Roman" w:hAnsi="Times New Roman"/>
                <w:b/>
                <w:sz w:val="24"/>
                <w:szCs w:val="24"/>
              </w:rPr>
              <w:t>Решите задачи:</w:t>
            </w:r>
          </w:p>
        </w:tc>
      </w:tr>
      <w:tr w:rsidR="00E47A64" w:rsidRPr="00E47A64" w:rsidTr="00165684">
        <w:tc>
          <w:tcPr>
            <w:tcW w:w="4928" w:type="dxa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27. Петров, гуляя в парке с собакой, нашел мужской кошелек, в котором оказались денежные средства в размере 15 000 рублей и документы на имя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Укропова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А.А. (паспорт и водительское удостоверение). Петров принес найденные вещи по адресу регистрации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Укропова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>, передал их собственнику и потребовал вознаграждение в размере 5000 рублей.</w:t>
            </w:r>
          </w:p>
          <w:p w:rsidR="00E47A64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Имеет ли право Петров требовать вознаграждение в указанной ситуации?</w:t>
            </w:r>
          </w:p>
          <w:p w:rsidR="00E47A64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Если да, то как определяется размер подобного вознаграждения?</w:t>
            </w:r>
          </w:p>
          <w:p w:rsidR="00316CA5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E47A64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Изменится ли указанная ситуация, если Петров не предпринял мер к возврату найденного имущества?</w:t>
            </w:r>
          </w:p>
          <w:p w:rsid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E47A64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Может ли Петров требовать возмещения необходимых расходов, связанных с возвратом имущества собственнику?</w:t>
            </w:r>
          </w:p>
          <w:p w:rsid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  <w:p w:rsidR="00E47A64" w:rsidRPr="00E47A6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Если да, то каких именно расходов?</w:t>
            </w:r>
          </w:p>
          <w:p w:rsidR="00E47A64" w:rsidRPr="00165684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  <w:r w:rsidR="00E47A64" w:rsidRPr="00E47A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3"/>
          </w:tcPr>
          <w:p w:rsid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А) да</w:t>
            </w:r>
          </w:p>
          <w:p w:rsidR="00316CA5" w:rsidRP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Нашедший вещь вправе потребовать от лица,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управомоченного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на получение вещи, вознаграждение за находку в размере до двадцати процентов стоимости вещи. То есть в размере 3000 рублей.</w:t>
            </w:r>
          </w:p>
          <w:p w:rsidR="00316CA5" w:rsidRP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  <w:p w:rsid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Да, Право на вознаграждение не возникает, если </w:t>
            </w:r>
            <w:proofErr w:type="gramStart"/>
            <w:r w:rsidRPr="00E47A64">
              <w:rPr>
                <w:rFonts w:ascii="Times New Roman" w:hAnsi="Times New Roman"/>
                <w:sz w:val="24"/>
                <w:szCs w:val="24"/>
              </w:rPr>
              <w:t>нашедший</w:t>
            </w:r>
            <w:proofErr w:type="gram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вещь не заявил о находке или пытался ее утаить.</w:t>
            </w:r>
          </w:p>
          <w:p w:rsidR="00316CA5" w:rsidRP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16CA5"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  <w:p w:rsid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316CA5" w:rsidRPr="00316CA5" w:rsidRDefault="00316CA5" w:rsidP="001656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 балл</w:t>
            </w: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Необходимых расходы, связанные с хранением, сдачей или реализацией вещи, а также затрат на обнаружение лица,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управомоченного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получить вещь</w:t>
            </w: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  <w:p w:rsid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16CA5" w:rsidRPr="00316CA5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(максимум за задачу – 8 баллов)</w:t>
            </w:r>
          </w:p>
        </w:tc>
      </w:tr>
      <w:tr w:rsidR="00E47A64" w:rsidRPr="00E47A64" w:rsidTr="00165684">
        <w:tc>
          <w:tcPr>
            <w:tcW w:w="4928" w:type="dxa"/>
          </w:tcPr>
          <w:p w:rsidR="00E47A64" w:rsidRPr="00E47A64" w:rsidRDefault="00E47A64" w:rsidP="001656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28. Кривошеев обратился к нотариусу с просьбой составить и удостоверить завещание, которым он завещает часть своего имущества внуку или внучке, зачатые при жизни Кривошеева, которые родятся от его дочерью после его смерти. Обязан ли нотариус удостоверить такое завещание?</w:t>
            </w:r>
          </w:p>
          <w:p w:rsidR="00E47A64" w:rsidRPr="00E47A64" w:rsidRDefault="00E47A64" w:rsidP="0016568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4" w:type="dxa"/>
            <w:gridSpan w:val="3"/>
          </w:tcPr>
          <w:p w:rsidR="00316CA5" w:rsidRPr="00E47A64" w:rsidRDefault="00316CA5" w:rsidP="0016568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Да, </w:t>
            </w:r>
            <w:r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соответствии со ст. 1116 ГК РФ к наследованию могут призываться граждане, находящиеся в живых в момент открытия наследства, а также зачатые при жизни наследодателя и родившиеся живыми после открытия наследства. </w:t>
            </w:r>
          </w:p>
          <w:p w:rsidR="00E47A64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E47A64" w:rsidRPr="00E47A64" w:rsidTr="00165684">
        <w:tc>
          <w:tcPr>
            <w:tcW w:w="4928" w:type="dxa"/>
          </w:tcPr>
          <w:p w:rsidR="00E47A64" w:rsidRPr="00E47A64" w:rsidRDefault="00E47A64" w:rsidP="001656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29. Секретарь Петрова договорилась с руководством фирмы, в которой она работала, что вместо обеденного перерыва она будет находиться на рабочем месте и выполнять свои трудовые функции, приходить на работу к 9.00 и уходить с работы в 17.00.</w:t>
            </w:r>
          </w:p>
          <w:p w:rsidR="00E47A64" w:rsidRPr="00E47A64" w:rsidRDefault="00E47A64" w:rsidP="001656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Законна ли подобная договоренность?</w:t>
            </w:r>
          </w:p>
          <w:p w:rsidR="00E47A64" w:rsidRPr="00E47A64" w:rsidRDefault="00E47A64" w:rsidP="001656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4" w:type="dxa"/>
            <w:gridSpan w:val="3"/>
          </w:tcPr>
          <w:p w:rsidR="00316CA5" w:rsidRPr="00E47A64" w:rsidRDefault="00316CA5" w:rsidP="001656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lastRenderedPageBreak/>
              <w:t>Нет. В соответствии со ст. 108 ТК в</w:t>
            </w:r>
            <w:r w:rsidRPr="00E47A6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течение рабочего дня (смены) работнику должен быть предоставлен перерыв для отдыха и питания продолжительностью не более двух часов и не менее 30 минут, который в рабочее время не включается. </w:t>
            </w:r>
          </w:p>
          <w:p w:rsidR="00E47A64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E47A64" w:rsidRPr="00E47A64" w:rsidTr="00165684">
        <w:tc>
          <w:tcPr>
            <w:tcW w:w="4928" w:type="dxa"/>
          </w:tcPr>
          <w:p w:rsidR="00E47A64" w:rsidRPr="00E47A64" w:rsidRDefault="00E47A64" w:rsidP="00165684">
            <w:pPr>
              <w:pStyle w:val="a5"/>
              <w:spacing w:before="0" w:beforeAutospacing="0" w:after="0" w:afterAutospacing="0"/>
              <w:jc w:val="both"/>
              <w:textAlignment w:val="baseline"/>
            </w:pPr>
            <w:r w:rsidRPr="00E47A64">
              <w:lastRenderedPageBreak/>
              <w:t xml:space="preserve">30. Архипов выиграл в карты у Клименко и стал требовать уплаты долга. Клименко отказался уплатить долг, сославшись на то, что Архипов играл нечестно. Произошла ссора, в результате которой Архипов ударил Клименко по лицу, но присутствующие граждане разняли их. После этого Архипов сходил домой, взял топор, который спрятал под полу фуфайки. Подойдя к Клименко, он со словами: «Я убью тебя!» хотел ударить его </w:t>
            </w:r>
            <w:r w:rsidR="00CE5016">
              <w:t>топором</w:t>
            </w:r>
            <w:r w:rsidRPr="00E47A64">
              <w:t xml:space="preserve">, но от сильного взмаха топор соскользнул с топорища и отлетел в сторону. У Клименко в результате сильного испуга начался приступ стенокардии, приведший к острому инфаркту миокарда, который в больнице закончился смертью потерпевшего. </w:t>
            </w:r>
          </w:p>
          <w:p w:rsidR="00E47A64" w:rsidRPr="00165684" w:rsidRDefault="00E47A64" w:rsidP="00165684">
            <w:pPr>
              <w:pStyle w:val="a5"/>
              <w:spacing w:before="0" w:beforeAutospacing="0" w:after="0" w:afterAutospacing="0"/>
              <w:ind w:firstLine="255"/>
              <w:jc w:val="both"/>
              <w:textAlignment w:val="baseline"/>
            </w:pPr>
            <w:r w:rsidRPr="00E47A64">
              <w:t>Будет ли Архипов нести уголовную ответственность за убийство Клименко? Определите, на какой стадии совершения преступления прекращена деятельность Архипова?</w:t>
            </w:r>
          </w:p>
        </w:tc>
        <w:tc>
          <w:tcPr>
            <w:tcW w:w="5704" w:type="dxa"/>
            <w:gridSpan w:val="3"/>
          </w:tcPr>
          <w:p w:rsidR="00316CA5" w:rsidRPr="00E47A64" w:rsidRDefault="00316CA5" w:rsidP="00165684">
            <w:pPr>
              <w:pStyle w:val="a5"/>
              <w:spacing w:before="0" w:beforeAutospacing="0" w:after="0" w:afterAutospacing="0"/>
              <w:ind w:firstLine="255"/>
              <w:jc w:val="both"/>
              <w:textAlignment w:val="baseline"/>
              <w:rPr>
                <w:color w:val="FF0000"/>
              </w:rPr>
            </w:pPr>
            <w:r w:rsidRPr="00E47A64">
              <w:t xml:space="preserve">Нет, не будет. Преступная деятельность Архипова прекращена на стадии покушения. </w:t>
            </w:r>
            <w:r w:rsidRPr="00E47A64">
              <w:rPr>
                <w:color w:val="333333"/>
              </w:rPr>
              <w:t xml:space="preserve">Смерть Клименко наступила от сердечного приступа, а не от действий Архипова, то есть между действиями Архипова и наступившей смертью нет прямой причинно-следственной связи. Деятельность Архипова прекращена на стадии покушения на преступление. </w:t>
            </w:r>
            <w:r w:rsidRPr="00E47A64">
              <w:t xml:space="preserve">В соответствии со ч. 3 ст. 30 УК РФ </w:t>
            </w:r>
            <w:r w:rsidRPr="00E47A64">
              <w:rPr>
                <w:color w:val="333333"/>
              </w:rPr>
              <w:t xml:space="preserve">покушением на преступление признаются умышленные действия (бездействие) лица, непосредственно направленные на совершение преступления, если при этом преступление не было доведено до конца по не зависящим от этого лица обстоятельствам. </w:t>
            </w:r>
            <w:r w:rsidRPr="00E47A64">
              <w:t xml:space="preserve">Архипов будет нести ответственность за покушение на убийство. </w:t>
            </w:r>
          </w:p>
          <w:p w:rsidR="00E47A64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  <w:tr w:rsidR="00E47A64" w:rsidRPr="00E47A64" w:rsidTr="00165684">
        <w:tc>
          <w:tcPr>
            <w:tcW w:w="4928" w:type="dxa"/>
          </w:tcPr>
          <w:p w:rsidR="00E47A64" w:rsidRPr="00E47A64" w:rsidRDefault="00E47A64" w:rsidP="001656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Кострова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встречались более 2-х лет. Из страха потерять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Кострова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подделала справку о беременности. Узнав о «беременности»,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как честный человек предложил зарегистрировать брак. Через полгода </w:t>
            </w:r>
            <w:proofErr w:type="spellStart"/>
            <w:r w:rsidRPr="00E47A64">
              <w:rPr>
                <w:rFonts w:ascii="Times New Roman" w:hAnsi="Times New Roman"/>
                <w:sz w:val="24"/>
                <w:szCs w:val="24"/>
              </w:rPr>
              <w:t>Самолюбов</w:t>
            </w:r>
            <w:proofErr w:type="spellEnd"/>
            <w:r w:rsidRPr="00E47A64">
              <w:rPr>
                <w:rFonts w:ascii="Times New Roman" w:hAnsi="Times New Roman"/>
                <w:sz w:val="24"/>
                <w:szCs w:val="24"/>
              </w:rPr>
              <w:t xml:space="preserve"> узнал о подделке медицинской справки и обратился в суд с иском о признании брака недействительным.</w:t>
            </w:r>
          </w:p>
          <w:p w:rsidR="00E47A64" w:rsidRPr="00E47A64" w:rsidRDefault="00E47A64" w:rsidP="0016568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>Какое решение примет суд?</w:t>
            </w:r>
          </w:p>
          <w:p w:rsidR="00E47A64" w:rsidRPr="00E47A64" w:rsidRDefault="00E47A64" w:rsidP="0016568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4" w:type="dxa"/>
            <w:gridSpan w:val="3"/>
          </w:tcPr>
          <w:p w:rsidR="00316CA5" w:rsidRPr="00E47A64" w:rsidRDefault="00316CA5" w:rsidP="0016568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64">
              <w:rPr>
                <w:rFonts w:ascii="Times New Roman" w:hAnsi="Times New Roman"/>
                <w:sz w:val="24"/>
                <w:szCs w:val="24"/>
              </w:rPr>
              <w:t xml:space="preserve">Суд не признает брак недействительным. Так как перечень оснований признания брака недействительным содержится в СК РФ. </w:t>
            </w:r>
            <w:r w:rsidRPr="00E47A64">
              <w:rPr>
                <w:rFonts w:ascii="Times New Roman" w:hAnsi="Times New Roman"/>
                <w:color w:val="000000"/>
                <w:sz w:val="24"/>
                <w:szCs w:val="24"/>
              </w:rPr>
              <w:t>Брак признается недействительным при нарушении условий, установленных статьями 12 - 14 и пунктом 3 статьи 15 настоящего Кодекса, а также в случае заключения фиктивного брака, то есть если супруги или один из них зарегистрировали брак без намерения создать семью. И такого основания – нет.</w:t>
            </w:r>
          </w:p>
          <w:p w:rsidR="00E47A64" w:rsidRPr="00E47A64" w:rsidRDefault="00316CA5" w:rsidP="001656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</w:rPr>
              <w:t>(Верный краткий ответ – 1 балл; верное обоснование – 2 балла. Итог – 3 балла)</w:t>
            </w:r>
          </w:p>
        </w:tc>
      </w:tr>
    </w:tbl>
    <w:p w:rsidR="00F50A01" w:rsidRPr="00E47A64" w:rsidRDefault="00F50A01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50A01" w:rsidRPr="00316CA5" w:rsidRDefault="00316CA5" w:rsidP="00AA6ED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ИТОГО: максимум – 65 баллов</w:t>
      </w:r>
    </w:p>
    <w:p w:rsidR="004952F0" w:rsidRPr="00E47A64" w:rsidRDefault="004952F0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4738" w:rsidRPr="00E47A64" w:rsidRDefault="009D4738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D4738" w:rsidRPr="00E47A64" w:rsidRDefault="009D4738" w:rsidP="00AA6ED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9D4738" w:rsidRPr="00E47A64" w:rsidSect="0016568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123F"/>
    <w:multiLevelType w:val="hybridMultilevel"/>
    <w:tmpl w:val="81B6AB8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B6687"/>
    <w:multiLevelType w:val="hybridMultilevel"/>
    <w:tmpl w:val="500EA8E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4419"/>
    <w:multiLevelType w:val="multilevel"/>
    <w:tmpl w:val="8490F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217F4E"/>
    <w:multiLevelType w:val="hybridMultilevel"/>
    <w:tmpl w:val="6D28065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A1F52"/>
    <w:multiLevelType w:val="hybridMultilevel"/>
    <w:tmpl w:val="8666762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B526B"/>
    <w:multiLevelType w:val="hybridMultilevel"/>
    <w:tmpl w:val="2C08921C"/>
    <w:lvl w:ilvl="0" w:tplc="DB8C1790">
      <w:start w:val="1"/>
      <w:numFmt w:val="russianLower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CD78D8"/>
    <w:multiLevelType w:val="hybridMultilevel"/>
    <w:tmpl w:val="96BE61F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B21BB"/>
    <w:multiLevelType w:val="hybridMultilevel"/>
    <w:tmpl w:val="57E2E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F60AF"/>
    <w:multiLevelType w:val="hybridMultilevel"/>
    <w:tmpl w:val="ACE67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16895"/>
    <w:multiLevelType w:val="hybridMultilevel"/>
    <w:tmpl w:val="E7926D3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53332"/>
    <w:multiLevelType w:val="hybridMultilevel"/>
    <w:tmpl w:val="3FB8C3FA"/>
    <w:lvl w:ilvl="0" w:tplc="770EB13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41DE6"/>
    <w:multiLevelType w:val="hybridMultilevel"/>
    <w:tmpl w:val="84A8947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443D6"/>
    <w:multiLevelType w:val="hybridMultilevel"/>
    <w:tmpl w:val="3834B386"/>
    <w:lvl w:ilvl="0" w:tplc="0ACA654A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179EB"/>
    <w:multiLevelType w:val="multilevel"/>
    <w:tmpl w:val="7DACA178"/>
    <w:lvl w:ilvl="0">
      <w:start w:val="1"/>
      <w:numFmt w:val="decimal"/>
      <w:suff w:val="space"/>
      <w:lvlText w:val="%1."/>
      <w:lvlJc w:val="left"/>
      <w:pPr>
        <w:ind w:left="28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1">
      <w:start w:val="1"/>
      <w:numFmt w:val="upperLetter"/>
      <w:lvlText w:val="%2."/>
      <w:lvlJc w:val="left"/>
      <w:pPr>
        <w:ind w:left="510" w:hanging="226"/>
      </w:pPr>
      <w:rPr>
        <w:rFonts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41132EF8"/>
    <w:multiLevelType w:val="hybridMultilevel"/>
    <w:tmpl w:val="BA502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33927"/>
    <w:multiLevelType w:val="hybridMultilevel"/>
    <w:tmpl w:val="8CFE89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D82148"/>
    <w:multiLevelType w:val="hybridMultilevel"/>
    <w:tmpl w:val="F764545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97F82"/>
    <w:multiLevelType w:val="hybridMultilevel"/>
    <w:tmpl w:val="F7FAC37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97C81"/>
    <w:multiLevelType w:val="hybridMultilevel"/>
    <w:tmpl w:val="DDE66CB8"/>
    <w:lvl w:ilvl="0" w:tplc="215E60CA">
      <w:start w:val="11"/>
      <w:numFmt w:val="decimal"/>
      <w:lvlText w:val="%1."/>
      <w:lvlJc w:val="left"/>
      <w:pPr>
        <w:ind w:left="1455" w:hanging="37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0F">
      <w:start w:val="1"/>
      <w:numFmt w:val="decimal"/>
      <w:lvlText w:val="%3."/>
      <w:lvlJc w:val="lef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73B4440"/>
    <w:multiLevelType w:val="hybridMultilevel"/>
    <w:tmpl w:val="3F38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6930DD"/>
    <w:multiLevelType w:val="hybridMultilevel"/>
    <w:tmpl w:val="BA4EF62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14376"/>
    <w:multiLevelType w:val="hybridMultilevel"/>
    <w:tmpl w:val="97727BD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D2680"/>
    <w:multiLevelType w:val="hybridMultilevel"/>
    <w:tmpl w:val="82C8B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723242"/>
    <w:multiLevelType w:val="hybridMultilevel"/>
    <w:tmpl w:val="B594957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614EC"/>
    <w:multiLevelType w:val="hybridMultilevel"/>
    <w:tmpl w:val="9B1AAA9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B704D9"/>
    <w:multiLevelType w:val="hybridMultilevel"/>
    <w:tmpl w:val="523085A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8"/>
  </w:num>
  <w:num w:numId="4">
    <w:abstractNumId w:val="15"/>
  </w:num>
  <w:num w:numId="5">
    <w:abstractNumId w:val="10"/>
  </w:num>
  <w:num w:numId="6">
    <w:abstractNumId w:val="12"/>
  </w:num>
  <w:num w:numId="7">
    <w:abstractNumId w:val="14"/>
  </w:num>
  <w:num w:numId="8">
    <w:abstractNumId w:val="2"/>
  </w:num>
  <w:num w:numId="9">
    <w:abstractNumId w:val="22"/>
  </w:num>
  <w:num w:numId="10">
    <w:abstractNumId w:val="16"/>
  </w:num>
  <w:num w:numId="11">
    <w:abstractNumId w:val="17"/>
  </w:num>
  <w:num w:numId="12">
    <w:abstractNumId w:val="20"/>
  </w:num>
  <w:num w:numId="13">
    <w:abstractNumId w:val="25"/>
  </w:num>
  <w:num w:numId="14">
    <w:abstractNumId w:val="5"/>
  </w:num>
  <w:num w:numId="15">
    <w:abstractNumId w:val="7"/>
  </w:num>
  <w:num w:numId="16">
    <w:abstractNumId w:val="8"/>
  </w:num>
  <w:num w:numId="17">
    <w:abstractNumId w:val="3"/>
  </w:num>
  <w:num w:numId="18">
    <w:abstractNumId w:val="23"/>
  </w:num>
  <w:num w:numId="19">
    <w:abstractNumId w:val="9"/>
  </w:num>
  <w:num w:numId="20">
    <w:abstractNumId w:val="21"/>
  </w:num>
  <w:num w:numId="21">
    <w:abstractNumId w:val="4"/>
  </w:num>
  <w:num w:numId="22">
    <w:abstractNumId w:val="24"/>
  </w:num>
  <w:num w:numId="23">
    <w:abstractNumId w:val="6"/>
  </w:num>
  <w:num w:numId="24">
    <w:abstractNumId w:val="11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67B0"/>
    <w:rsid w:val="000548F0"/>
    <w:rsid w:val="00075E5E"/>
    <w:rsid w:val="000D624E"/>
    <w:rsid w:val="000F6E24"/>
    <w:rsid w:val="00113CDA"/>
    <w:rsid w:val="00135F43"/>
    <w:rsid w:val="00160740"/>
    <w:rsid w:val="00165684"/>
    <w:rsid w:val="001B7BEA"/>
    <w:rsid w:val="00226635"/>
    <w:rsid w:val="002414CF"/>
    <w:rsid w:val="002419FF"/>
    <w:rsid w:val="00256496"/>
    <w:rsid w:val="0026768E"/>
    <w:rsid w:val="00294D29"/>
    <w:rsid w:val="002D1299"/>
    <w:rsid w:val="002E350B"/>
    <w:rsid w:val="00311454"/>
    <w:rsid w:val="00316CA5"/>
    <w:rsid w:val="00383DF9"/>
    <w:rsid w:val="0038675B"/>
    <w:rsid w:val="003911CF"/>
    <w:rsid w:val="003B72C2"/>
    <w:rsid w:val="003F1469"/>
    <w:rsid w:val="00400B89"/>
    <w:rsid w:val="004279F4"/>
    <w:rsid w:val="00432969"/>
    <w:rsid w:val="00433E71"/>
    <w:rsid w:val="00457D5B"/>
    <w:rsid w:val="004952F0"/>
    <w:rsid w:val="004A6800"/>
    <w:rsid w:val="004B182C"/>
    <w:rsid w:val="005530A6"/>
    <w:rsid w:val="00553B87"/>
    <w:rsid w:val="005802D9"/>
    <w:rsid w:val="00583DC2"/>
    <w:rsid w:val="005A0082"/>
    <w:rsid w:val="005B16F2"/>
    <w:rsid w:val="006147D8"/>
    <w:rsid w:val="006E661C"/>
    <w:rsid w:val="00765EE5"/>
    <w:rsid w:val="00794E18"/>
    <w:rsid w:val="0081528D"/>
    <w:rsid w:val="0088498F"/>
    <w:rsid w:val="00884B85"/>
    <w:rsid w:val="0092446E"/>
    <w:rsid w:val="009266A4"/>
    <w:rsid w:val="009275FB"/>
    <w:rsid w:val="009A3614"/>
    <w:rsid w:val="009D4738"/>
    <w:rsid w:val="00A05019"/>
    <w:rsid w:val="00A767B0"/>
    <w:rsid w:val="00AA6ED7"/>
    <w:rsid w:val="00AF00FF"/>
    <w:rsid w:val="00AF2516"/>
    <w:rsid w:val="00B75977"/>
    <w:rsid w:val="00BB5AC8"/>
    <w:rsid w:val="00BD1D36"/>
    <w:rsid w:val="00C307F5"/>
    <w:rsid w:val="00C554E6"/>
    <w:rsid w:val="00CE5016"/>
    <w:rsid w:val="00D405D2"/>
    <w:rsid w:val="00DA7E4B"/>
    <w:rsid w:val="00E1209B"/>
    <w:rsid w:val="00E47A64"/>
    <w:rsid w:val="00E5178B"/>
    <w:rsid w:val="00E87A91"/>
    <w:rsid w:val="00E95096"/>
    <w:rsid w:val="00F144FA"/>
    <w:rsid w:val="00F5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9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952F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28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52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4952F0"/>
  </w:style>
  <w:style w:type="character" w:customStyle="1" w:styleId="nobr">
    <w:name w:val="nobr"/>
    <w:basedOn w:val="a0"/>
    <w:rsid w:val="004952F0"/>
  </w:style>
  <w:style w:type="character" w:styleId="a4">
    <w:name w:val="Hyperlink"/>
    <w:basedOn w:val="a0"/>
    <w:uiPriority w:val="99"/>
    <w:semiHidden/>
    <w:unhideWhenUsed/>
    <w:rsid w:val="00DA7E4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53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39"/>
    <w:rsid w:val="00113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316CA5"/>
    <w:pPr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a8">
    <w:name w:val="Текст Знак"/>
    <w:basedOn w:val="a0"/>
    <w:link w:val="a7"/>
    <w:rsid w:val="00316CA5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65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56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8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40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3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505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68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29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481/47be3ebf3adb241d2340640262ad9fad642b6ac3/" TargetMode="External"/><Relationship Id="rId13" Type="http://schemas.openxmlformats.org/officeDocument/2006/relationships/hyperlink" Target="http://www.consultant.ru/document/cons_doc_LAW_34481/2869e2cd3ec8318d38d4a14e0365771a0eb43f22/" TargetMode="External"/><Relationship Id="rId18" Type="http://schemas.openxmlformats.org/officeDocument/2006/relationships/hyperlink" Target="http://www.consultant.ru/document/cons_doc_LAW_130453/6cf63811ba7f4b5f35807bc9287a8867ad1d3851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4481/d8ca2c19961d7cf8457d58a5ac2583dcef1a2216/" TargetMode="External"/><Relationship Id="rId12" Type="http://schemas.openxmlformats.org/officeDocument/2006/relationships/hyperlink" Target="http://www.consultant.ru/document/cons_doc_LAW_34481/fc540be541e9bda8295f240e0954d96b885bdaf5/" TargetMode="External"/><Relationship Id="rId17" Type="http://schemas.openxmlformats.org/officeDocument/2006/relationships/hyperlink" Target="http://www.consultant.ru/document/cons_doc_LAW_34481/7fcb3c3a54ee45ccb6bd46c8992439d4b474618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4481/156a55fe5746603ae37a5c022d59c118a618328d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4481/ee02bc3a019809fc01fac87c1de5e937169c620c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34481/30272938cc143082a07c247f23f5d143672cd39e/" TargetMode="External"/><Relationship Id="rId10" Type="http://schemas.openxmlformats.org/officeDocument/2006/relationships/hyperlink" Target="http://www.consultant.ru/document/cons_doc_LAW_34481/d2ded67827ac27e40c418f749b9fbecb89ec1d84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4481/e95342dfff8748efa7da1e6cac1150a91d8dbeea/" TargetMode="External"/><Relationship Id="rId14" Type="http://schemas.openxmlformats.org/officeDocument/2006/relationships/hyperlink" Target="http://www.consultant.ru/document/cons_doc_LAW_34481/20f6bcf74bc2d04ca21619cb67cb7d3c528cb5a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56A43-6674-429E-86CE-26B634EE5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Селивановская</dc:creator>
  <cp:lastModifiedBy>1</cp:lastModifiedBy>
  <cp:revision>8</cp:revision>
  <cp:lastPrinted>2018-12-10T13:52:00Z</cp:lastPrinted>
  <dcterms:created xsi:type="dcterms:W3CDTF">2018-11-28T21:49:00Z</dcterms:created>
  <dcterms:modified xsi:type="dcterms:W3CDTF">2018-12-10T13:53:00Z</dcterms:modified>
</cp:coreProperties>
</file>