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муниципальный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технологии 202</w:t>
      </w:r>
      <w:r>
        <w:rPr>
          <w:rFonts w:hint="default"/>
          <w:b/>
          <w:bCs/>
          <w:sz w:val="28"/>
          <w:szCs w:val="28"/>
          <w:lang w:val="ru-RU"/>
        </w:rPr>
        <w:t>2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учебного года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>
      <w:pPr>
        <w:spacing w:after="0"/>
        <w:ind w:left="0" w:leftChars="0" w:firstLine="0" w:firstLineChars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Электротехника </w:t>
      </w: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интегральный стабилизатор LM7812, требуется разработать и собрать схему для питания двух светодиодов (красного или зеленого свечения). Рассчитать балластные сопротивления для параллельного и последовательного соединения светодиодов. Измерить или рассчитать мощность, выделяемую на светодиодах и потребляемую мощность от источника питания. Выбрать и обосновать оптимальный вариант соединения светодиодов.</w:t>
      </w:r>
    </w:p>
    <w:p>
      <w:pPr>
        <w:pStyle w:val="7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Схема должна содержать защитный диод по питанию, предотвращающий неверное подключение питания. </w:t>
      </w:r>
    </w:p>
    <w:p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схемы используйте следующие справочные данные: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Рабочий ток светодиода 20 ±1 мА, падение напряжения светодиода 2 В.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Типовое включение микросхемы LM7812 в режиме стабилизации напряжения представлено на рис. 1 :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613150" cy="2011045"/>
            <wp:effectExtent l="0" t="0" r="635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6535" cy="201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Типовое включение микросхемы LM7812.</w:t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Цоколёвка микросхемы LM7812 по спецификации производителя представлена на рис. 2:</w:t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2956560" cy="1809115"/>
            <wp:effectExtent l="0" t="0" r="254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18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 Цоколёвка стабилизатора напряжения LM7812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Цветовая маркировка резисторов представлена на рис. 3:</w:t>
      </w: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268595" cy="2586990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106" cy="258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Цветовая маркировка резисторов</w:t>
      </w:r>
    </w:p>
    <w:p>
      <w:pPr>
        <w:pStyle w:val="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Последовательность выполнения задания: </w:t>
      </w:r>
    </w:p>
    <w:p>
      <w:pPr>
        <w:pStyle w:val="7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Подпишите лист бумаги формата А4 своим персональным номером участника олимпиады. </w:t>
      </w:r>
      <w:r>
        <w:rPr>
          <w:i/>
          <w:iCs/>
          <w:sz w:val="28"/>
          <w:szCs w:val="28"/>
        </w:rPr>
        <w:t>Далее все необходимые расчёты, ответы и решения по каждому пункту приводите на нём</w:t>
      </w:r>
      <w:r>
        <w:rPr>
          <w:sz w:val="28"/>
          <w:szCs w:val="28"/>
        </w:rPr>
        <w:t xml:space="preserve">. </w:t>
      </w:r>
    </w:p>
    <w:p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>
      <w:pPr>
        <w:pStyle w:val="7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drawing>
          <wp:inline distT="0" distB="0" distL="0" distR="0">
            <wp:extent cx="5116830" cy="4819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6204" cy="48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Рассчитайте ограничивающий(е) резистор(ы) для параллельного включения двух светодиодов и подберите ближайшие по сопротивлению резисторы из доступных. </w:t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4. По разработанной принципиальной схеме соберите электрическую цепь на беспаечной макетной плате. Измерьте необходимые величины и определите мощность, выделяемую на светодиодах и потребляемую мощность от источника питания.</w:t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5. Рассчитайте ограничивающий(е) резистор(ы) для последовательного включения двух светодиодов и подберите ближайшие по сопротивлению резисторы из доступных.</w:t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6. По разработанной принципиальной схеме соберите электрическую цепь на беспаечной макетной плате. Измерьте необходимые величины и определите мощность, выделяемую на светодиодах и потребляемую мощность от источника питания.</w:t>
      </w:r>
    </w:p>
    <w:p>
      <w:pPr>
        <w:pStyle w:val="7"/>
        <w:spacing w:after="36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Выберите и обоснуйте оптимальный вариант соединения светодиодов.</w:t>
      </w:r>
    </w:p>
    <w:p>
      <w:pPr>
        <w:pStyle w:val="7"/>
        <w:spacing w:after="36"/>
        <w:rPr>
          <w:sz w:val="28"/>
          <w:szCs w:val="28"/>
        </w:rPr>
      </w:pPr>
      <w:r>
        <w:rPr>
          <w:i/>
          <w:iCs/>
          <w:sz w:val="28"/>
          <w:szCs w:val="28"/>
        </w:rPr>
        <w:t>8. Используя САПР «</w:t>
      </w:r>
      <w:r>
        <w:rPr>
          <w:sz w:val="28"/>
          <w:szCs w:val="28"/>
        </w:rPr>
        <w:t>DipTrace» или аналогичный, создайте принципиальную схему выбранного варианта.</w:t>
      </w:r>
    </w:p>
    <w:p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Сохраните изображение листа и файл схемы в рабочую папку Олимпиады. </w:t>
      </w:r>
    </w:p>
    <w:p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9. Используя САПР «DipTrace» или аналогичный, разработайте печатную плату по созданной схеме. </w:t>
      </w:r>
    </w:p>
    <w:p>
      <w:pPr>
        <w:pStyle w:val="7"/>
        <w:rPr>
          <w:color w:val="auto"/>
          <w:sz w:val="28"/>
          <w:szCs w:val="28"/>
        </w:rPr>
      </w:pPr>
      <w:r>
        <w:rPr>
          <w:i/>
          <w:iCs/>
          <w:sz w:val="28"/>
          <w:szCs w:val="28"/>
        </w:rPr>
        <w:t xml:space="preserve">Шаг сетки </w:t>
      </w:r>
      <w:r>
        <w:rPr>
          <w:b/>
          <w:bCs/>
          <w:i/>
          <w:iCs/>
          <w:sz w:val="28"/>
          <w:szCs w:val="28"/>
        </w:rPr>
        <w:t xml:space="preserve">2,54 мм </w:t>
      </w:r>
      <w:r>
        <w:rPr>
          <w:i/>
          <w:iCs/>
          <w:sz w:val="28"/>
          <w:szCs w:val="28"/>
        </w:rPr>
        <w:t xml:space="preserve">(0,1 in), ширина дорожек </w:t>
      </w:r>
      <w:r>
        <w:rPr>
          <w:b/>
          <w:bCs/>
          <w:i/>
          <w:iCs/>
          <w:sz w:val="28"/>
          <w:szCs w:val="28"/>
        </w:rPr>
        <w:t>1 мм</w:t>
      </w:r>
      <w:r>
        <w:rPr>
          <w:i/>
          <w:iCs/>
          <w:sz w:val="28"/>
          <w:szCs w:val="28"/>
        </w:rPr>
        <w:t xml:space="preserve">. Количество слоёв – </w:t>
      </w:r>
      <w:r>
        <w:rPr>
          <w:b/>
          <w:bCs/>
          <w:i/>
          <w:iCs/>
          <w:sz w:val="28"/>
          <w:szCs w:val="28"/>
        </w:rPr>
        <w:t xml:space="preserve">не более </w:t>
      </w:r>
      <w:r>
        <w:rPr>
          <w:i/>
          <w:iCs/>
          <w:sz w:val="28"/>
          <w:szCs w:val="28"/>
        </w:rPr>
        <w:t>двух. Сохраните изображение листа и файл схемы в рабочую</w:t>
      </w:r>
      <w:r>
        <w:rPr>
          <w:i/>
          <w:iCs/>
          <w:color w:val="auto"/>
          <w:sz w:val="28"/>
          <w:szCs w:val="28"/>
        </w:rPr>
        <w:t xml:space="preserve">папку Олимпиады. На изображении должны быть видны все дорожки всех слоев. </w:t>
      </w:r>
    </w:p>
    <w:p>
      <w:pPr>
        <w:pStyle w:val="7"/>
        <w:spacing w:after="36"/>
        <w:rPr>
          <w:color w:val="auto"/>
          <w:sz w:val="28"/>
          <w:szCs w:val="28"/>
        </w:rPr>
      </w:pPr>
    </w:p>
    <w:p>
      <w:pPr>
        <w:spacing w:after="0"/>
        <w:ind w:firstLine="284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Материальное обеспечение практической работы по электротехнике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 инструментов и оборудования: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Лабораторный источник постоянного тока с выходным регулируемым напряжением 0-24 В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Мультиметр (авометр) для измерения силы тока, напряжения и сопротивления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Линейка металлическая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Лист бумаги формата А4 – 2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Авторучка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Бокорезы малые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Отвертка крестовая PH0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Пинцет прямой стальной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Макетная плата без пайки – 2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Соединительные провода для макетной платы – 1 набор;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Персональный компьютер с мышкой и клавиатурой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Калькулятор – 1 шт., или приложение «Калькулятор», установленное на ПК;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13. САПР «DipTrace» (должны быть установлены русификатор и библиотека компонентов УГО ГОСТ с официального сайта)*.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*Возможно использования аналогичного свободно распространяемого САПР, например «EasyEDA» по предварительному запросу участника. При необходимости компьютер должен быть подключен к сети «Интернет».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315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81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1N4007, Диод выпрямительный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LM7812, Стабилизатор напряжения 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Конденсатор электролитический 1000 мкФ 25 В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50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200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400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500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зеленый 5 мм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красный 5 мм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</w:tbl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практической работы по электротехнике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379"/>
        <w:gridCol w:w="992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участника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Разработка принципиальной схемы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параллельного включения двух светодиодов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листа схемы представлено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Разработка принципиальной схемы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последовательного включения двух светодиодов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листа схемы представлено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Макетирование схемы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сборки схемы для параллельного включения двух светодиодов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сборки схемы для последовательного включения двух светодиодов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 (да/нет)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- 0 баллов, если участник не убрал за собой рабочее место.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Измерение и вычисление необходимых величин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полученных величин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Выбор и обоснование оптимального варианта соединения светодиодов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правильный, обоснование полное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правильный, обоснование не полное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неправильный, обоснование не полное или отсутствует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Владение САПР (степень самостоятельности)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самостоятельно выполнил все операции при создании схемы в редакторе.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использовал элементы не входящие в набор электронных компонентов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снимается 1 балл за каждое несоответствие)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 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Разработка платы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Корректность расположения компонентов и их связей </w:t>
            </w:r>
            <w:r>
              <w:rPr>
                <w:i/>
                <w:iCs/>
                <w:sz w:val="24"/>
                <w:szCs w:val="24"/>
              </w:rPr>
              <w:t xml:space="preserve">(снимается 1 балл за каждое нарушение в структуре платы)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Используется шаг сетки 2,54 мм (0,1 in)  </w:t>
            </w:r>
            <w:r>
              <w:rPr>
                <w:i/>
                <w:iCs/>
                <w:sz w:val="24"/>
                <w:szCs w:val="24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Ширина дорожек составляет 1 мм </w:t>
            </w:r>
            <w:r>
              <w:rPr>
                <w:i/>
                <w:iCs/>
                <w:sz w:val="24"/>
                <w:szCs w:val="24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слоёв не превышает 2 </w:t>
            </w:r>
            <w:r>
              <w:rPr>
                <w:i/>
                <w:iCs/>
                <w:sz w:val="24"/>
                <w:szCs w:val="24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 листа платы представлено </w:t>
            </w:r>
            <w:r>
              <w:rPr>
                <w:i/>
                <w:iCs/>
                <w:sz w:val="24"/>
                <w:szCs w:val="24"/>
              </w:rPr>
              <w:t xml:space="preserve">(да/нет) Снимки экрана не засчитываются.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927B6A"/>
    <w:multiLevelType w:val="multilevel"/>
    <w:tmpl w:val="68927B6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7E"/>
    <w:rsid w:val="000B24A4"/>
    <w:rsid w:val="000D2833"/>
    <w:rsid w:val="000E432D"/>
    <w:rsid w:val="0021274A"/>
    <w:rsid w:val="002D1DC7"/>
    <w:rsid w:val="0046366E"/>
    <w:rsid w:val="004A0C86"/>
    <w:rsid w:val="004E09A3"/>
    <w:rsid w:val="00511B43"/>
    <w:rsid w:val="006078E5"/>
    <w:rsid w:val="00613186"/>
    <w:rsid w:val="00692336"/>
    <w:rsid w:val="00770B9F"/>
    <w:rsid w:val="008E119E"/>
    <w:rsid w:val="0099323C"/>
    <w:rsid w:val="00AD18E9"/>
    <w:rsid w:val="00B21F7D"/>
    <w:rsid w:val="00B90692"/>
    <w:rsid w:val="00C7354B"/>
    <w:rsid w:val="00CB74A5"/>
    <w:rsid w:val="00D52792"/>
    <w:rsid w:val="00EA796E"/>
    <w:rsid w:val="00EB647E"/>
    <w:rsid w:val="00EF3B07"/>
    <w:rsid w:val="00F03992"/>
    <w:rsid w:val="073C731B"/>
    <w:rsid w:val="49223BE6"/>
    <w:rsid w:val="59E2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624</Words>
  <Characters>3563</Characters>
  <Lines>29</Lines>
  <Paragraphs>8</Paragraphs>
  <TotalTime>0</TotalTime>
  <ScaleCrop>false</ScaleCrop>
  <LinksUpToDate>false</LinksUpToDate>
  <CharactersWithSpaces>4179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2022-12-02T15:46:00Z</dcterms:created>
  <dc:creator>Aleks</dc:creator>
  <cp:lastModifiedBy>Сергей Седов</cp:lastModifiedBy>
  <dcterms:modified xsi:type="dcterms:W3CDTF">2022-12-08T12:15:49Z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1F65CF73416046C7BBBB7171C9510841</vt:lpwstr>
  </property>
</Properties>
</file>