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ru-RU"/>
        </w:rPr>
        <w:t>муниципальный</w:t>
      </w:r>
      <w:r>
        <w:rPr>
          <w:b/>
          <w:bCs/>
          <w:sz w:val="28"/>
          <w:szCs w:val="28"/>
        </w:rPr>
        <w:t xml:space="preserve"> этап Всероссийской олимпиады школьников </w:t>
      </w:r>
    </w:p>
    <w:p>
      <w:pPr>
        <w:pStyle w:val="7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 технологии 202</w:t>
      </w:r>
      <w:r>
        <w:rPr>
          <w:rFonts w:hint="default"/>
          <w:b/>
          <w:bCs/>
          <w:sz w:val="28"/>
          <w:szCs w:val="28"/>
          <w:lang w:val="ru-RU"/>
        </w:rPr>
        <w:t>2</w:t>
      </w:r>
      <w:r>
        <w:rPr>
          <w:b/>
          <w:bCs/>
          <w:sz w:val="28"/>
          <w:szCs w:val="28"/>
        </w:rPr>
        <w:t>-202</w:t>
      </w:r>
      <w:r>
        <w:rPr>
          <w:rFonts w:hint="default"/>
          <w:b/>
          <w:bCs/>
          <w:sz w:val="28"/>
          <w:szCs w:val="28"/>
          <w:lang w:val="ru-RU"/>
        </w:rPr>
        <w:t>3</w:t>
      </w:r>
      <w:r>
        <w:rPr>
          <w:b/>
          <w:bCs/>
          <w:sz w:val="28"/>
          <w:szCs w:val="28"/>
        </w:rPr>
        <w:t xml:space="preserve"> учебного года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профиль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«Техника, технологи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и техническое творчество»)</w:t>
      </w:r>
    </w:p>
    <w:p>
      <w:pPr>
        <w:spacing w:after="0"/>
        <w:ind w:left="0" w:leftChars="0" w:firstLine="0" w:firstLineChars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Электротехника </w:t>
      </w:r>
      <w:r>
        <w:rPr>
          <w:rFonts w:ascii="Times New Roman" w:hAnsi="Times New Roman" w:cs="Times New Roman"/>
          <w:b/>
          <w:sz w:val="28"/>
          <w:szCs w:val="28"/>
        </w:rPr>
        <w:t>10,11 класс</w:t>
      </w:r>
    </w:p>
    <w:p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Используя интегральный стабилизатор </w:t>
      </w:r>
      <w:r>
        <w:rPr>
          <w:rFonts w:ascii="Times New Roman" w:hAnsi="Times New Roman" w:cs="Times New Roman"/>
          <w:sz w:val="28"/>
          <w:szCs w:val="28"/>
          <w:lang w:val="en-US"/>
        </w:rPr>
        <w:t>LM</w:t>
      </w:r>
      <w:r>
        <w:rPr>
          <w:rFonts w:ascii="Times New Roman" w:hAnsi="Times New Roman" w:cs="Times New Roman"/>
          <w:sz w:val="28"/>
          <w:szCs w:val="28"/>
        </w:rPr>
        <w:t>7812, требуется разработать и собрать схему для питания двух светодиодов (красного или зеленого свечения). Рассчитать балластные сопротивления для параллельного и последовательного соединения светодиодов. Измерить или рассчитать мощность, выделяемую на светодиодах и потребляемую мощность от источника питания. Выбрать и обосновать оптимальный вариант соединения светодиодов.</w:t>
      </w:r>
    </w:p>
    <w:p>
      <w:pPr>
        <w:pStyle w:val="7"/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Схема должна иметь возможность питания, как от переменного тока, так и от постоянного без учета полярности источника. </w:t>
      </w:r>
    </w:p>
    <w:p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реализации схемы используйте следующие справочные данные:</w:t>
      </w:r>
    </w:p>
    <w:p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Рабочий ток светодиода 20 ±1 мА, падение напряжения светодиода 2 В.</w:t>
      </w:r>
    </w:p>
    <w:p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Типовое включение микросхемы LM7812 в режиме стабилизации напряжения представлено на рис. 1 :</w:t>
      </w:r>
    </w:p>
    <w:p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drawing>
          <wp:inline distT="0" distB="0" distL="0" distR="0">
            <wp:extent cx="3613150" cy="2011045"/>
            <wp:effectExtent l="0" t="0" r="635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16535" cy="2013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Рис.1. Типовое включение микросхемы LM7812.</w:t>
      </w:r>
    </w:p>
    <w:p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Цоколёвка микросхемы LM7812 по спецификации производителя представлена на рис. 2:</w:t>
      </w:r>
    </w:p>
    <w:p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drawing>
          <wp:inline distT="0" distB="0" distL="0" distR="0">
            <wp:extent cx="3093085" cy="1892300"/>
            <wp:effectExtent l="0" t="0" r="571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3085" cy="189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Рис.2. Цоколёвка стабилизатора напряжения LM7812</w:t>
      </w:r>
    </w:p>
    <w:p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Цветовая маркировка резисторов представлена на рис. 3:</w:t>
      </w:r>
    </w:p>
    <w:p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drawing>
          <wp:inline distT="0" distB="0" distL="0" distR="0">
            <wp:extent cx="5268595" cy="2586990"/>
            <wp:effectExtent l="0" t="0" r="8255" b="381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3106" cy="2589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3. Цветовая маркировка резисторов</w:t>
      </w:r>
    </w:p>
    <w:p>
      <w:pPr>
        <w:pStyle w:val="7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Последовательность выполнения задания: </w:t>
      </w:r>
    </w:p>
    <w:p>
      <w:pPr>
        <w:pStyle w:val="7"/>
        <w:spacing w:after="38"/>
        <w:rPr>
          <w:sz w:val="28"/>
          <w:szCs w:val="28"/>
        </w:rPr>
      </w:pPr>
      <w:r>
        <w:rPr>
          <w:sz w:val="28"/>
          <w:szCs w:val="28"/>
        </w:rPr>
        <w:t xml:space="preserve">1. Подпишите лист бумаги формата А4 своим персональным номером участника олимпиады. </w:t>
      </w:r>
      <w:r>
        <w:rPr>
          <w:i/>
          <w:iCs/>
          <w:sz w:val="28"/>
          <w:szCs w:val="28"/>
        </w:rPr>
        <w:t>Далее все необходимые расчёты, ответы и решения по каждому пункту приводите на нём</w:t>
      </w:r>
      <w:r>
        <w:rPr>
          <w:sz w:val="28"/>
          <w:szCs w:val="28"/>
        </w:rPr>
        <w:t xml:space="preserve">. </w:t>
      </w:r>
    </w:p>
    <w:p>
      <w:pPr>
        <w:pStyle w:val="7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2. </w:t>
      </w:r>
      <w:r>
        <w:rPr>
          <w:sz w:val="28"/>
          <w:szCs w:val="28"/>
        </w:rPr>
        <w:t xml:space="preserve">Создайте личную папку в указанном организаторами месте (на рабочем столе компьютера или сетевом диске) с названием по шаблону: </w:t>
      </w:r>
    </w:p>
    <w:p>
      <w:pPr>
        <w:pStyle w:val="7"/>
        <w:jc w:val="center"/>
        <w:rPr>
          <w:sz w:val="28"/>
          <w:szCs w:val="28"/>
        </w:rPr>
      </w:pPr>
      <w:r>
        <w:rPr>
          <w:sz w:val="28"/>
          <w:szCs w:val="28"/>
          <w:lang w:eastAsia="ru-RU"/>
        </w:rPr>
        <w:drawing>
          <wp:inline distT="0" distB="0" distL="0" distR="0">
            <wp:extent cx="5116830" cy="48196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26204" cy="483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3. Рассчитайте ограничивающий(е) резистор(ы) для параллельного включения двух светодиодов и подберите ближайшие по сопротивлению резисторы из доступных. </w:t>
      </w:r>
    </w:p>
    <w:p>
      <w:pPr>
        <w:pStyle w:val="7"/>
        <w:spacing w:after="36"/>
        <w:rPr>
          <w:sz w:val="28"/>
          <w:szCs w:val="28"/>
        </w:rPr>
      </w:pPr>
      <w:r>
        <w:rPr>
          <w:sz w:val="28"/>
          <w:szCs w:val="28"/>
        </w:rPr>
        <w:t>4. По разработанной принципиальной схеме соберите электрическую цепь на беспаечной макетной плате. Измерьте необходимые величины и определите мощность, выделяемую на светодиодах и потребляемую мощность от источника питания.</w:t>
      </w:r>
    </w:p>
    <w:p>
      <w:pPr>
        <w:pStyle w:val="7"/>
        <w:spacing w:after="36"/>
        <w:rPr>
          <w:sz w:val="28"/>
          <w:szCs w:val="28"/>
        </w:rPr>
      </w:pPr>
      <w:r>
        <w:rPr>
          <w:sz w:val="28"/>
          <w:szCs w:val="28"/>
        </w:rPr>
        <w:t>5. Рассчитайте ограничивающий(е) резистор(ы) для последовательного включения двух светодиодов и подберите ближайшие по сопротивлению резисторы из доступных.</w:t>
      </w:r>
    </w:p>
    <w:p>
      <w:pPr>
        <w:pStyle w:val="7"/>
        <w:spacing w:after="36"/>
        <w:rPr>
          <w:sz w:val="28"/>
          <w:szCs w:val="28"/>
        </w:rPr>
      </w:pPr>
      <w:r>
        <w:rPr>
          <w:sz w:val="28"/>
          <w:szCs w:val="28"/>
        </w:rPr>
        <w:t>6. По разработанной принципиальной схеме соберите электрическую цепь на беспаечной макетной плате. Измерьте необходимые величины и определите мощность, выделяемую на светодиодах и потребляемую мощность от источника питания.</w:t>
      </w:r>
    </w:p>
    <w:p>
      <w:pPr>
        <w:pStyle w:val="7"/>
        <w:spacing w:after="36"/>
        <w:rPr>
          <w:iCs/>
          <w:sz w:val="28"/>
          <w:szCs w:val="28"/>
        </w:rPr>
      </w:pPr>
      <w:r>
        <w:rPr>
          <w:i/>
          <w:iCs/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Выберите и обоснуйте оптимальный вариант соединения светодиодов.</w:t>
      </w:r>
    </w:p>
    <w:p>
      <w:pPr>
        <w:pStyle w:val="7"/>
        <w:spacing w:after="36"/>
        <w:rPr>
          <w:sz w:val="28"/>
          <w:szCs w:val="28"/>
        </w:rPr>
      </w:pPr>
      <w:r>
        <w:rPr>
          <w:i/>
          <w:iCs/>
          <w:sz w:val="28"/>
          <w:szCs w:val="28"/>
        </w:rPr>
        <w:t>8. Используя САПР «</w:t>
      </w:r>
      <w:r>
        <w:rPr>
          <w:sz w:val="28"/>
          <w:szCs w:val="28"/>
        </w:rPr>
        <w:t>DipTrace» или аналогичный, создайте принципиальную схему выбранного варианта.</w:t>
      </w:r>
    </w:p>
    <w:p>
      <w:pPr>
        <w:pStyle w:val="7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Сохраните изображение листа и файл схемы в рабочую папку Олимпиады. </w:t>
      </w:r>
    </w:p>
    <w:p>
      <w:pPr>
        <w:pStyle w:val="7"/>
        <w:rPr>
          <w:sz w:val="28"/>
          <w:szCs w:val="28"/>
        </w:rPr>
      </w:pPr>
      <w:r>
        <w:rPr>
          <w:sz w:val="28"/>
          <w:szCs w:val="28"/>
        </w:rPr>
        <w:t xml:space="preserve">9. Используя САПР «DipTrace» или аналогичный, разработайте печатную плату по созданной схеме. </w:t>
      </w:r>
    </w:p>
    <w:p>
      <w:pPr>
        <w:pStyle w:val="7"/>
        <w:rPr>
          <w:color w:val="auto"/>
          <w:sz w:val="28"/>
          <w:szCs w:val="28"/>
        </w:rPr>
      </w:pPr>
      <w:r>
        <w:rPr>
          <w:i/>
          <w:iCs/>
          <w:sz w:val="28"/>
          <w:szCs w:val="28"/>
        </w:rPr>
        <w:t xml:space="preserve">Шаг сетки </w:t>
      </w:r>
      <w:r>
        <w:rPr>
          <w:b/>
          <w:bCs/>
          <w:i/>
          <w:iCs/>
          <w:sz w:val="28"/>
          <w:szCs w:val="28"/>
        </w:rPr>
        <w:t xml:space="preserve">2,54 мм </w:t>
      </w:r>
      <w:r>
        <w:rPr>
          <w:i/>
          <w:iCs/>
          <w:sz w:val="28"/>
          <w:szCs w:val="28"/>
        </w:rPr>
        <w:t xml:space="preserve">(0,1 in), ширина дорожек </w:t>
      </w:r>
      <w:r>
        <w:rPr>
          <w:b/>
          <w:bCs/>
          <w:i/>
          <w:iCs/>
          <w:sz w:val="28"/>
          <w:szCs w:val="28"/>
        </w:rPr>
        <w:t>1 мм</w:t>
      </w:r>
      <w:r>
        <w:rPr>
          <w:i/>
          <w:iCs/>
          <w:sz w:val="28"/>
          <w:szCs w:val="28"/>
        </w:rPr>
        <w:t xml:space="preserve">. Количество слоёв – </w:t>
      </w:r>
      <w:r>
        <w:rPr>
          <w:b/>
          <w:bCs/>
          <w:i/>
          <w:iCs/>
          <w:sz w:val="28"/>
          <w:szCs w:val="28"/>
        </w:rPr>
        <w:t xml:space="preserve">не более </w:t>
      </w:r>
      <w:r>
        <w:rPr>
          <w:i/>
          <w:iCs/>
          <w:sz w:val="28"/>
          <w:szCs w:val="28"/>
        </w:rPr>
        <w:t>двух. Сохраните изображение листа и файл схемы в рабочую</w:t>
      </w:r>
      <w:r>
        <w:rPr>
          <w:i/>
          <w:iCs/>
          <w:color w:val="auto"/>
          <w:sz w:val="28"/>
          <w:szCs w:val="28"/>
        </w:rPr>
        <w:t xml:space="preserve">папку Олимпиады. На изображении должны быть видны все дорожки всех слоев. </w:t>
      </w:r>
    </w:p>
    <w:p>
      <w:pPr>
        <w:pStyle w:val="7"/>
        <w:spacing w:after="36"/>
        <w:rPr>
          <w:color w:val="auto"/>
          <w:sz w:val="28"/>
          <w:szCs w:val="28"/>
        </w:rPr>
      </w:pPr>
    </w:p>
    <w:p>
      <w:pPr>
        <w:spacing w:after="0"/>
        <w:ind w:firstLine="284"/>
        <w:jc w:val="center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Материальное обеспечение практической работы по электротехнике 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Список инструментов и оборудования:</w:t>
      </w:r>
    </w:p>
    <w:p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Лабораторный источник постоянного тока с выходным регулируемым напряжением 0-24 В – 1 шт.; </w:t>
      </w:r>
    </w:p>
    <w:p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Мультиметр (авометр) для измерения силы тока, напряжения и сопротивления – 1 шт.; </w:t>
      </w:r>
    </w:p>
    <w:p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Линейка металлическая – 1 шт.; </w:t>
      </w:r>
    </w:p>
    <w:p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Лист бумаги формата А4 – 2 шт.; </w:t>
      </w:r>
    </w:p>
    <w:p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Авторучка – 1 шт.; </w:t>
      </w:r>
    </w:p>
    <w:p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 Бокорезы малые – 1 шт.; </w:t>
      </w:r>
    </w:p>
    <w:p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7. Отвертка крестовая PH0 – 1 шт.; </w:t>
      </w:r>
    </w:p>
    <w:p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8. Пинцет прямой стальной – 1 шт.; </w:t>
      </w:r>
    </w:p>
    <w:p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Макетная плата без пайки – 2 шт.; </w:t>
      </w:r>
    </w:p>
    <w:p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10. Соединительные провода для макетной платы – 1 набор; </w:t>
      </w:r>
    </w:p>
    <w:p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11. Персональный компьютер с мышкой и клавиатурой – 1 шт.; </w:t>
      </w:r>
    </w:p>
    <w:p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12. Калькулятор – 1 шт., или приложение «Калькулятор», установленное на ПК; 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13. САПР «DipTrace» (должны быть установлены русификатор и библиотека компонентов УГО ГОСТ с официального сайта)*. 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*Возможно использования аналогичного свободно распространяемого САПР, например «EasyEDA» по предварительному запросу участника. При необходимости компьютер должен быть подключен к сети «Интернет». 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5315"/>
        <w:gridCol w:w="3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817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</w:p>
        </w:tc>
        <w:tc>
          <w:tcPr>
            <w:tcW w:w="5315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306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1N4007, Диод выпрямительный </w:t>
            </w:r>
          </w:p>
        </w:tc>
        <w:tc>
          <w:tcPr>
            <w:tcW w:w="306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LM7812, Стабилизатор напряжения  </w:t>
            </w:r>
          </w:p>
        </w:tc>
        <w:tc>
          <w:tcPr>
            <w:tcW w:w="306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Конденсатор электролитический 1000 мкФ 25 В </w:t>
            </w:r>
          </w:p>
        </w:tc>
        <w:tc>
          <w:tcPr>
            <w:tcW w:w="306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Резистор 50 Ом </w:t>
            </w:r>
          </w:p>
        </w:tc>
        <w:tc>
          <w:tcPr>
            <w:tcW w:w="306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Резистор 100 Ом </w:t>
            </w:r>
          </w:p>
        </w:tc>
        <w:tc>
          <w:tcPr>
            <w:tcW w:w="306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Резистор 200 Ом </w:t>
            </w:r>
          </w:p>
        </w:tc>
        <w:tc>
          <w:tcPr>
            <w:tcW w:w="306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Резистор 400 Ом </w:t>
            </w:r>
          </w:p>
        </w:tc>
        <w:tc>
          <w:tcPr>
            <w:tcW w:w="306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Резистор 500 Ом </w:t>
            </w:r>
          </w:p>
        </w:tc>
        <w:tc>
          <w:tcPr>
            <w:tcW w:w="306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Светодиод зеленый 5 мм </w:t>
            </w:r>
          </w:p>
        </w:tc>
        <w:tc>
          <w:tcPr>
            <w:tcW w:w="306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Светодиод красный 5 мм </w:t>
            </w:r>
          </w:p>
        </w:tc>
        <w:tc>
          <w:tcPr>
            <w:tcW w:w="306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</w:tr>
    </w:tbl>
    <w:p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оценивания практической работы по электротехнике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6379"/>
        <w:gridCol w:w="992"/>
        <w:gridCol w:w="1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Макс. балл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 участника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Разработка принципиальной схемы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параллельного включения двух светодиодов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(5)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Корректность расположения компонентов и их связей (снимается 1 балл за каждое несоответствие)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Изображение листа схемы представлено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Разработка принципиальной схемы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последовательного включения двух светодиодов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(5)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Корректность расположения компонентов и их связей (снимается 1 балл за каждое несоответствие)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Изображение листа схемы представлено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Макетирование схемы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(5)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Корректность сборки схемы для параллельного включения двух светодиодов (да/нет)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Собранная схема демонстрирует работоспособность (да/нет)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Корректность сборки схемы для последовательного включения двух светодиодов (да/нет)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Собранная схема демонстрирует работоспособность (да/нет)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техники безопасности (да/нет)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- 0 баллов, если участник не убрал за собой рабочее место.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Измерение и вычисление необходимых величин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(5)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Корректность полученных величин (снимается 1 балл за каждое несоответствие)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Выбор и обоснование оптимального варианта соединения светодиодов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(5)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правильный, обоснование полное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правильный, обоснование не полное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неправильный, обоснование не полное или отсутствует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Владение САПР (степень самостоятельности)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(5)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 самостоятельно выполнил все операции при создании схемы в редакторе.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 использовал элементы не входящие в набор электронных компонентов (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снимается 1 балл за каждое несоответствие)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7 </w:t>
            </w:r>
          </w:p>
        </w:tc>
        <w:tc>
          <w:tcPr>
            <w:tcW w:w="6379" w:type="dxa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Разработка платы</w:t>
            </w:r>
          </w:p>
        </w:tc>
        <w:tc>
          <w:tcPr>
            <w:tcW w:w="99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(5)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>
            <w:pPr>
              <w:pStyle w:val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Корректность расположения компонентов и их связей </w:t>
            </w:r>
            <w:r>
              <w:rPr>
                <w:i/>
                <w:iCs/>
                <w:sz w:val="24"/>
                <w:szCs w:val="24"/>
              </w:rPr>
              <w:t xml:space="preserve">(снимается 1 балл за каждое нарушение в структуре платы) </w:t>
            </w:r>
          </w:p>
        </w:tc>
        <w:tc>
          <w:tcPr>
            <w:tcW w:w="992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>
            <w:pPr>
              <w:pStyle w:val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Используется шаг сетки 2,54 мм (0,1 in)  </w:t>
            </w:r>
            <w:r>
              <w:rPr>
                <w:i/>
                <w:iCs/>
                <w:sz w:val="24"/>
                <w:szCs w:val="24"/>
              </w:rPr>
              <w:t xml:space="preserve">(да/нет) </w:t>
            </w:r>
          </w:p>
        </w:tc>
        <w:tc>
          <w:tcPr>
            <w:tcW w:w="992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>
            <w:pPr>
              <w:pStyle w:val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Ширина дорожек составляет 1 мм </w:t>
            </w:r>
            <w:r>
              <w:rPr>
                <w:i/>
                <w:iCs/>
                <w:sz w:val="24"/>
                <w:szCs w:val="24"/>
              </w:rPr>
              <w:t xml:space="preserve">(да/нет) </w:t>
            </w:r>
          </w:p>
        </w:tc>
        <w:tc>
          <w:tcPr>
            <w:tcW w:w="992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>
            <w:pPr>
              <w:pStyle w:val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слоёв не превышает 2 </w:t>
            </w:r>
            <w:r>
              <w:rPr>
                <w:i/>
                <w:iCs/>
                <w:sz w:val="24"/>
                <w:szCs w:val="24"/>
              </w:rPr>
              <w:t xml:space="preserve">(да/нет) </w:t>
            </w:r>
          </w:p>
        </w:tc>
        <w:tc>
          <w:tcPr>
            <w:tcW w:w="992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>
            <w:pPr>
              <w:pStyle w:val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Изображение листа платы представлено </w:t>
            </w:r>
            <w:r>
              <w:rPr>
                <w:i/>
                <w:iCs/>
                <w:sz w:val="24"/>
                <w:szCs w:val="24"/>
              </w:rPr>
              <w:t xml:space="preserve">(да/нет) Снимки экрана не засчитываются. </w:t>
            </w:r>
          </w:p>
        </w:tc>
        <w:tc>
          <w:tcPr>
            <w:tcW w:w="992" w:type="dxa"/>
            <w:vAlign w:val="center"/>
          </w:tcPr>
          <w:p>
            <w:pPr>
              <w:pStyle w:val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</w:tcPr>
          <w:p>
            <w:pPr>
              <w:spacing w:after="0" w:line="240" w:lineRule="auto"/>
              <w:jc w:val="right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vAlign w:val="center"/>
          </w:tcPr>
          <w:p>
            <w:pPr>
              <w:pStyle w:val="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525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927B6A"/>
    <w:multiLevelType w:val="multilevel"/>
    <w:tmpl w:val="68927B6A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47E"/>
    <w:rsid w:val="000B24A4"/>
    <w:rsid w:val="000D2833"/>
    <w:rsid w:val="000E432D"/>
    <w:rsid w:val="0021274A"/>
    <w:rsid w:val="002D1DC7"/>
    <w:rsid w:val="0046366E"/>
    <w:rsid w:val="004A0C86"/>
    <w:rsid w:val="004E09A3"/>
    <w:rsid w:val="00511B43"/>
    <w:rsid w:val="0055738F"/>
    <w:rsid w:val="00613186"/>
    <w:rsid w:val="00692336"/>
    <w:rsid w:val="006A2BF3"/>
    <w:rsid w:val="00770B9F"/>
    <w:rsid w:val="008E119E"/>
    <w:rsid w:val="00A402D6"/>
    <w:rsid w:val="00AD18E9"/>
    <w:rsid w:val="00B21F7D"/>
    <w:rsid w:val="00B90692"/>
    <w:rsid w:val="00C7354B"/>
    <w:rsid w:val="00CB74A5"/>
    <w:rsid w:val="00D52792"/>
    <w:rsid w:val="00DA44BD"/>
    <w:rsid w:val="00E80DA7"/>
    <w:rsid w:val="00EA796E"/>
    <w:rsid w:val="00EB647E"/>
    <w:rsid w:val="00EF3B07"/>
    <w:rsid w:val="00F03992"/>
    <w:rsid w:val="2C8C010A"/>
    <w:rsid w:val="30CC282F"/>
    <w:rsid w:val="384D0EB4"/>
    <w:rsid w:val="62152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6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5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Текст выноски Знак"/>
    <w:basedOn w:val="2"/>
    <w:link w:val="4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7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emf"/><Relationship Id="rId8" Type="http://schemas.openxmlformats.org/officeDocument/2006/relationships/image" Target="media/image3.emf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628</Words>
  <Characters>3585</Characters>
  <Lines>29</Lines>
  <Paragraphs>8</Paragraphs>
  <TotalTime>0</TotalTime>
  <ScaleCrop>false</ScaleCrop>
  <LinksUpToDate>false</LinksUpToDate>
  <CharactersWithSpaces>4205</CharactersWithSpaces>
  <Application>WPS Office_11.2.0.11417_F1E327BC-269C-435d-A152-05C5408002CA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2022-12-02T15:47:00Z</dcterms:created>
  <dc:creator>Aleks</dc:creator>
  <cp:lastModifiedBy>Сергей Седов</cp:lastModifiedBy>
  <dcterms:modified xsi:type="dcterms:W3CDTF">2022-12-08T12:16:05Z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06CE37139C1C42138CEBC0D6BAF55B61</vt:lpwstr>
  </property>
</Properties>
</file>