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F571CB" w:rsidRPr="00F571CB" w:rsidTr="001C469B">
        <w:trPr>
          <w:trHeight w:val="1842"/>
        </w:trPr>
        <w:tc>
          <w:tcPr>
            <w:tcW w:w="4253" w:type="dxa"/>
          </w:tcPr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</w:pPr>
            <w:r w:rsidRPr="00F571CB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>ИСПОЛНИТЕЛЬНЫЙ КОМИТЕТ</w:t>
            </w: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</w:pPr>
            <w:r w:rsidRPr="00F571CB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 xml:space="preserve"> АКТАНЫШСКОГО МУНИЦИПАЛЬНОГО РАЙОНА </w:t>
            </w: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F571CB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>РЕСПУБЛИКИ ТАТАРСТАН</w:t>
            </w: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пр. Ленина, дом 17, с.</w:t>
            </w:r>
            <w:r w:rsidR="00530C8E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Актаныш, 423740</w:t>
            </w:r>
          </w:p>
        </w:tc>
        <w:tc>
          <w:tcPr>
            <w:tcW w:w="1417" w:type="dxa"/>
          </w:tcPr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0"/>
                <w:szCs w:val="20"/>
                <w:lang w:eastAsia="ru-RU"/>
              </w:rPr>
            </w:pP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0"/>
                <w:szCs w:val="20"/>
                <w:lang w:eastAsia="ru-RU"/>
              </w:rPr>
            </w:pP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3pt" o:ole="">
                  <v:imagedata r:id="rId4" o:title=""/>
                </v:shape>
                <o:OLEObject Type="Embed" ProgID="CorelDRAW.Graphic.14" ShapeID="_x0000_i1025" DrawAspect="Content" ObjectID="_1778411165" r:id="rId5"/>
              </w:object>
            </w:r>
          </w:p>
        </w:tc>
        <w:tc>
          <w:tcPr>
            <w:tcW w:w="4111" w:type="dxa"/>
          </w:tcPr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</w:pPr>
            <w:r w:rsidRPr="00F571CB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>ТАТАРСТАН РЕСПУБЛИКАСЫ</w:t>
            </w:r>
          </w:p>
          <w:p w:rsidR="00F571CB" w:rsidRPr="00F571CB" w:rsidRDefault="00F571CB" w:rsidP="00F571C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F571CB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 xml:space="preserve">АКТАНЫШ МУНИЦИПАЛЬ РАЙОНЫ БАШКАРМА КОМИТЕТЫ </w:t>
            </w:r>
          </w:p>
          <w:p w:rsidR="00F571CB" w:rsidRPr="00F571CB" w:rsidRDefault="00F571CB" w:rsidP="00F571CB">
            <w:pPr>
              <w:spacing w:after="0" w:line="240" w:lineRule="auto"/>
              <w:ind w:left="-70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  <w:p w:rsidR="00F571CB" w:rsidRPr="00F571CB" w:rsidRDefault="00F571CB" w:rsidP="00F571CB">
            <w:pPr>
              <w:spacing w:after="0" w:line="240" w:lineRule="auto"/>
              <w:ind w:left="-70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Ленин пр.,17  </w:t>
            </w:r>
            <w:proofErr w:type="spellStart"/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йорт</w:t>
            </w:r>
            <w:proofErr w:type="spellEnd"/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Актаныш </w:t>
            </w:r>
            <w:proofErr w:type="spellStart"/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ав</w:t>
            </w:r>
            <w:proofErr w:type="spellEnd"/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., 423740</w:t>
            </w:r>
          </w:p>
        </w:tc>
      </w:tr>
    </w:tbl>
    <w:p w:rsidR="00F571CB" w:rsidRPr="00F571CB" w:rsidRDefault="00F571CB" w:rsidP="00F571CB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F571CB">
        <w:rPr>
          <w:rFonts w:ascii="Arial" w:eastAsia="Times New Roman" w:hAnsi="Arial" w:cs="Arial"/>
          <w:noProof/>
          <w:color w:val="0000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655FA8C" wp14:editId="5B79CA70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9525" t="9525" r="17780" b="13335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6971A" id="Прямая соединительная линия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F571CB" w:rsidRPr="00F571CB" w:rsidTr="001C469B">
        <w:trPr>
          <w:trHeight w:val="304"/>
        </w:trPr>
        <w:tc>
          <w:tcPr>
            <w:tcW w:w="9822" w:type="dxa"/>
            <w:shd w:val="clear" w:color="auto" w:fill="auto"/>
          </w:tcPr>
          <w:p w:rsidR="00F571CB" w:rsidRPr="00F571CB" w:rsidRDefault="00F571CB" w:rsidP="00F571CB">
            <w:pPr>
              <w:spacing w:after="0" w:line="240" w:lineRule="auto"/>
              <w:ind w:right="-249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tt-RU" w:eastAsia="ru-RU"/>
              </w:rPr>
            </w:pP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Тел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>. (85552) 3-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44-22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факс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(85552)  3-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44-14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, E-mail: </w:t>
            </w:r>
            <w:r w:rsidRPr="00F571C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r w:rsidRPr="00F571CB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mail.Aktanish@tatar.ru , </w:t>
            </w:r>
            <w:hyperlink r:id="rId6" w:history="1">
              <w:r w:rsidRPr="00F571CB">
                <w:rPr>
                  <w:rFonts w:ascii="Arial" w:eastAsia="Times New Roman" w:hAnsi="Arial" w:cs="Arial"/>
                  <w:color w:val="0563C1"/>
                  <w:sz w:val="20"/>
                  <w:szCs w:val="20"/>
                  <w:u w:val="single"/>
                  <w:lang w:val="en-US" w:eastAsia="ru-RU"/>
                </w:rPr>
                <w:t>www.aktanysh.tatarstan.ru</w:t>
              </w:r>
            </w:hyperlink>
          </w:p>
        </w:tc>
      </w:tr>
    </w:tbl>
    <w:p w:rsidR="00F571CB" w:rsidRPr="00F571CB" w:rsidRDefault="00F571CB" w:rsidP="00F571CB">
      <w:pPr>
        <w:spacing w:after="0" w:line="240" w:lineRule="auto"/>
        <w:ind w:left="-284"/>
        <w:jc w:val="both"/>
        <w:rPr>
          <w:rFonts w:ascii="Arial" w:eastAsia="Times New Roman" w:hAnsi="Arial" w:cs="Arial"/>
          <w:sz w:val="24"/>
          <w:szCs w:val="24"/>
          <w:lang w:val="tt-RU" w:eastAsia="ru-RU"/>
        </w:rPr>
      </w:pPr>
    </w:p>
    <w:tbl>
      <w:tblPr>
        <w:tblpPr w:leftFromText="180" w:rightFromText="180" w:vertAnchor="text" w:horzAnchor="margin" w:tblpXSpec="center" w:tblpY="-14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F571CB" w:rsidRPr="00F571CB" w:rsidTr="001C469B">
        <w:trPr>
          <w:trHeight w:val="92"/>
        </w:trPr>
        <w:tc>
          <w:tcPr>
            <w:tcW w:w="9639" w:type="dxa"/>
            <w:shd w:val="clear" w:color="auto" w:fill="auto"/>
          </w:tcPr>
          <w:p w:rsidR="00F571CB" w:rsidRPr="00F571CB" w:rsidRDefault="00F571CB" w:rsidP="00F571C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F571CB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ПОСТАНОВЛЕНИЕ                                                                                  К А Р А Р     </w:t>
            </w:r>
          </w:p>
          <w:p w:rsidR="00F571CB" w:rsidRPr="00F571CB" w:rsidRDefault="00F571CB" w:rsidP="00F571CB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F571CB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от   _____________                                                                               №    _______</w:t>
            </w:r>
          </w:p>
        </w:tc>
      </w:tr>
    </w:tbl>
    <w:p w:rsidR="00F571CB" w:rsidRDefault="00F571CB" w:rsidP="00F571CB">
      <w:pPr>
        <w:pStyle w:val="Default"/>
      </w:pPr>
    </w:p>
    <w:p w:rsidR="00F571CB" w:rsidRDefault="00F571CB" w:rsidP="00F571CB">
      <w:pPr>
        <w:pStyle w:val="Default"/>
        <w:jc w:val="center"/>
        <w:rPr>
          <w:sz w:val="28"/>
          <w:szCs w:val="23"/>
        </w:rPr>
      </w:pPr>
    </w:p>
    <w:p w:rsidR="00F571CB" w:rsidRPr="00F571CB" w:rsidRDefault="00F571CB" w:rsidP="00F571CB">
      <w:pPr>
        <w:pStyle w:val="Default"/>
        <w:jc w:val="center"/>
        <w:rPr>
          <w:sz w:val="28"/>
          <w:szCs w:val="23"/>
        </w:rPr>
      </w:pPr>
      <w:r w:rsidRPr="00F571CB">
        <w:rPr>
          <w:sz w:val="28"/>
          <w:szCs w:val="23"/>
        </w:rPr>
        <w:t>О запрете купания в открытых водоемах</w:t>
      </w:r>
    </w:p>
    <w:p w:rsidR="00F571CB" w:rsidRPr="00F571CB" w:rsidRDefault="00F571CB" w:rsidP="00F571CB">
      <w:pPr>
        <w:pStyle w:val="Default"/>
        <w:jc w:val="center"/>
        <w:rPr>
          <w:sz w:val="28"/>
          <w:szCs w:val="23"/>
        </w:rPr>
      </w:pPr>
      <w:r w:rsidRPr="00F571CB">
        <w:rPr>
          <w:sz w:val="28"/>
          <w:szCs w:val="23"/>
        </w:rPr>
        <w:t>Актанышского муниципального района Республики Татарстан</w:t>
      </w:r>
    </w:p>
    <w:p w:rsidR="00522135" w:rsidRDefault="00F571CB" w:rsidP="00F571CB">
      <w:pPr>
        <w:jc w:val="center"/>
        <w:rPr>
          <w:rFonts w:ascii="Arial" w:hAnsi="Arial" w:cs="Arial"/>
          <w:sz w:val="28"/>
          <w:szCs w:val="23"/>
        </w:rPr>
      </w:pPr>
      <w:r w:rsidRPr="00F571CB">
        <w:rPr>
          <w:rFonts w:ascii="Arial" w:hAnsi="Arial" w:cs="Arial"/>
          <w:sz w:val="28"/>
          <w:szCs w:val="23"/>
        </w:rPr>
        <w:t>в период купального сезона 202</w:t>
      </w:r>
      <w:r w:rsidR="00622590">
        <w:rPr>
          <w:rFonts w:ascii="Arial" w:hAnsi="Arial" w:cs="Arial"/>
          <w:sz w:val="28"/>
          <w:szCs w:val="23"/>
        </w:rPr>
        <w:t>4</w:t>
      </w:r>
      <w:r w:rsidRPr="00F571CB">
        <w:rPr>
          <w:rFonts w:ascii="Arial" w:hAnsi="Arial" w:cs="Arial"/>
          <w:sz w:val="28"/>
          <w:szCs w:val="23"/>
        </w:rPr>
        <w:t xml:space="preserve"> года</w:t>
      </w:r>
    </w:p>
    <w:p w:rsidR="00F571CB" w:rsidRDefault="00F571CB" w:rsidP="00F571CB">
      <w:pPr>
        <w:pStyle w:val="Default"/>
      </w:pPr>
    </w:p>
    <w:p w:rsidR="00F571CB" w:rsidRDefault="00F571CB" w:rsidP="00F571CB">
      <w:pPr>
        <w:ind w:firstLine="851"/>
        <w:jc w:val="both"/>
        <w:rPr>
          <w:rFonts w:ascii="Arial" w:hAnsi="Arial" w:cs="Arial"/>
          <w:sz w:val="28"/>
          <w:szCs w:val="23"/>
        </w:rPr>
      </w:pPr>
      <w:r w:rsidRPr="00F571CB">
        <w:rPr>
          <w:rFonts w:ascii="Arial" w:hAnsi="Arial" w:cs="Arial"/>
          <w:sz w:val="28"/>
        </w:rPr>
        <w:t xml:space="preserve"> </w:t>
      </w:r>
      <w:r w:rsidRPr="00F571CB">
        <w:rPr>
          <w:rFonts w:ascii="Arial" w:hAnsi="Arial" w:cs="Arial"/>
          <w:sz w:val="28"/>
          <w:szCs w:val="23"/>
        </w:rPr>
        <w:t xml:space="preserve">В соответствии с Федеральным законом от 06.10.2003 №131-ФЗ «Об общих принципах организации местного самоуправления в Российской Федерации», Уставом муниципального образования «Актанышский муниципальный район» Республики Татарстан, с </w:t>
      </w:r>
      <w:r>
        <w:rPr>
          <w:rFonts w:ascii="Arial" w:hAnsi="Arial" w:cs="Arial"/>
          <w:sz w:val="28"/>
          <w:szCs w:val="23"/>
        </w:rPr>
        <w:t>распоряже</w:t>
      </w:r>
      <w:r w:rsidRPr="00F571CB">
        <w:rPr>
          <w:rFonts w:ascii="Arial" w:hAnsi="Arial" w:cs="Arial"/>
          <w:sz w:val="28"/>
          <w:szCs w:val="23"/>
        </w:rPr>
        <w:t>нием Комиссии по предупреждению и ликвидации чрезвычайных ситуации и обеспечению пожарной безопа</w:t>
      </w:r>
      <w:r w:rsidR="00622590">
        <w:rPr>
          <w:rFonts w:ascii="Arial" w:hAnsi="Arial" w:cs="Arial"/>
          <w:sz w:val="28"/>
          <w:szCs w:val="23"/>
        </w:rPr>
        <w:t>сности Республики Татарстан от 23</w:t>
      </w:r>
      <w:r w:rsidRPr="00F571CB">
        <w:rPr>
          <w:rFonts w:ascii="Arial" w:hAnsi="Arial" w:cs="Arial"/>
          <w:sz w:val="28"/>
          <w:szCs w:val="23"/>
        </w:rPr>
        <w:t>.05.202</w:t>
      </w:r>
      <w:r w:rsidR="00622590">
        <w:rPr>
          <w:rFonts w:ascii="Arial" w:hAnsi="Arial" w:cs="Arial"/>
          <w:sz w:val="28"/>
          <w:szCs w:val="23"/>
        </w:rPr>
        <w:t>4</w:t>
      </w:r>
      <w:r w:rsidRPr="00F571CB">
        <w:rPr>
          <w:rFonts w:ascii="Arial" w:hAnsi="Arial" w:cs="Arial"/>
          <w:sz w:val="28"/>
          <w:szCs w:val="23"/>
        </w:rPr>
        <w:t>г. №1</w:t>
      </w:r>
      <w:r w:rsidR="00622590">
        <w:rPr>
          <w:rFonts w:ascii="Arial" w:hAnsi="Arial" w:cs="Arial"/>
          <w:sz w:val="28"/>
          <w:szCs w:val="23"/>
        </w:rPr>
        <w:t>6</w:t>
      </w:r>
      <w:r w:rsidRPr="00F571CB">
        <w:rPr>
          <w:rFonts w:ascii="Arial" w:hAnsi="Arial" w:cs="Arial"/>
          <w:sz w:val="28"/>
          <w:szCs w:val="23"/>
        </w:rPr>
        <w:t>-2</w:t>
      </w:r>
      <w:r w:rsidR="00622590">
        <w:rPr>
          <w:rFonts w:ascii="Arial" w:hAnsi="Arial" w:cs="Arial"/>
          <w:sz w:val="28"/>
          <w:szCs w:val="23"/>
        </w:rPr>
        <w:t>4р</w:t>
      </w:r>
      <w:r w:rsidRPr="00F571CB">
        <w:rPr>
          <w:rFonts w:ascii="Arial" w:hAnsi="Arial" w:cs="Arial"/>
          <w:sz w:val="28"/>
          <w:szCs w:val="23"/>
        </w:rPr>
        <w:t>, в связи с отсутствием на территории Актанышского муниципального района пляжей и других организованных мест массового отдыха на воде, позволяющих обеспечить безопасность граждан на водоемах, в целях охраны жизни и здоровья граждан, Исполнительный комитет Актанышского муниципального района Республики Татарстан</w:t>
      </w:r>
    </w:p>
    <w:p w:rsidR="00F571CB" w:rsidRDefault="00F571CB" w:rsidP="00F571CB">
      <w:pPr>
        <w:jc w:val="center"/>
        <w:rPr>
          <w:rFonts w:ascii="Arial" w:hAnsi="Arial" w:cs="Arial"/>
          <w:sz w:val="28"/>
        </w:rPr>
      </w:pPr>
      <w:r w:rsidRPr="00F571CB">
        <w:rPr>
          <w:rFonts w:ascii="Arial" w:hAnsi="Arial" w:cs="Arial"/>
          <w:sz w:val="28"/>
        </w:rPr>
        <w:t>ПОСТАНОВЛЯЕТ:</w:t>
      </w:r>
    </w:p>
    <w:p w:rsidR="00F571CB" w:rsidRPr="007140F2" w:rsidRDefault="00F571CB" w:rsidP="007140F2">
      <w:pPr>
        <w:pStyle w:val="Default"/>
        <w:jc w:val="both"/>
        <w:rPr>
          <w:sz w:val="32"/>
        </w:rPr>
      </w:pPr>
    </w:p>
    <w:p w:rsidR="00F571CB" w:rsidRPr="007140F2" w:rsidRDefault="00F571CB" w:rsidP="007140F2">
      <w:pPr>
        <w:ind w:firstLine="851"/>
        <w:jc w:val="both"/>
        <w:rPr>
          <w:rFonts w:ascii="Arial" w:hAnsi="Arial" w:cs="Arial"/>
          <w:sz w:val="28"/>
        </w:rPr>
      </w:pPr>
      <w:r w:rsidRPr="007140F2">
        <w:rPr>
          <w:rFonts w:ascii="Arial" w:hAnsi="Arial" w:cs="Arial"/>
          <w:sz w:val="28"/>
        </w:rPr>
        <w:t>1. Запретить купание граждан в открытых водоемах, расположенных на территории Актанышского муниципального района в период купального сезона 202</w:t>
      </w:r>
      <w:r w:rsidR="00622590">
        <w:rPr>
          <w:rFonts w:ascii="Arial" w:hAnsi="Arial" w:cs="Arial"/>
          <w:sz w:val="28"/>
        </w:rPr>
        <w:t>4</w:t>
      </w:r>
      <w:r w:rsidRPr="007140F2">
        <w:rPr>
          <w:rFonts w:ascii="Arial" w:hAnsi="Arial" w:cs="Arial"/>
          <w:sz w:val="28"/>
        </w:rPr>
        <w:t xml:space="preserve">г. </w:t>
      </w:r>
    </w:p>
    <w:p w:rsidR="00F571CB" w:rsidRDefault="00F571CB" w:rsidP="007140F2">
      <w:pPr>
        <w:ind w:firstLine="851"/>
        <w:jc w:val="both"/>
        <w:rPr>
          <w:rFonts w:ascii="Arial" w:hAnsi="Arial" w:cs="Arial"/>
          <w:sz w:val="28"/>
        </w:rPr>
      </w:pPr>
      <w:r w:rsidRPr="007140F2">
        <w:rPr>
          <w:rFonts w:ascii="Arial" w:hAnsi="Arial" w:cs="Arial"/>
          <w:sz w:val="28"/>
        </w:rPr>
        <w:t>2. Утвердить состав мобильной группы для профилактики рейдов на местах массового отдыха населения около водных объектов Актанышского муниципального района в период купаль</w:t>
      </w:r>
      <w:r w:rsidR="00417128">
        <w:rPr>
          <w:rFonts w:ascii="Arial" w:hAnsi="Arial" w:cs="Arial"/>
          <w:sz w:val="28"/>
        </w:rPr>
        <w:t>ного сезона 202</w:t>
      </w:r>
      <w:r w:rsidR="00622590">
        <w:rPr>
          <w:rFonts w:ascii="Arial" w:hAnsi="Arial" w:cs="Arial"/>
          <w:sz w:val="28"/>
        </w:rPr>
        <w:t>4</w:t>
      </w:r>
      <w:r w:rsidR="00417128">
        <w:rPr>
          <w:rFonts w:ascii="Arial" w:hAnsi="Arial" w:cs="Arial"/>
          <w:sz w:val="28"/>
        </w:rPr>
        <w:t xml:space="preserve"> г. (Приложение</w:t>
      </w:r>
      <w:r w:rsidRPr="007140F2">
        <w:rPr>
          <w:rFonts w:ascii="Arial" w:hAnsi="Arial" w:cs="Arial"/>
          <w:sz w:val="28"/>
        </w:rPr>
        <w:t xml:space="preserve">). </w:t>
      </w:r>
    </w:p>
    <w:p w:rsidR="00417128" w:rsidRPr="007140F2" w:rsidRDefault="00417128" w:rsidP="007140F2">
      <w:pPr>
        <w:ind w:firstLine="851"/>
        <w:jc w:val="both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3.</w:t>
      </w:r>
      <w:r w:rsidRPr="00417128"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С</w:t>
      </w:r>
      <w:r w:rsidRPr="00417128">
        <w:rPr>
          <w:rFonts w:ascii="Arial" w:hAnsi="Arial" w:cs="Arial"/>
          <w:sz w:val="28"/>
        </w:rPr>
        <w:t xml:space="preserve"> 1 июня (с началом купального сезона) </w:t>
      </w:r>
      <w:r>
        <w:rPr>
          <w:rFonts w:ascii="Arial" w:hAnsi="Arial" w:cs="Arial"/>
          <w:sz w:val="28"/>
        </w:rPr>
        <w:t>активизировать</w:t>
      </w:r>
      <w:r w:rsidRPr="00417128">
        <w:rPr>
          <w:rFonts w:ascii="Arial" w:hAnsi="Arial" w:cs="Arial"/>
          <w:sz w:val="28"/>
        </w:rPr>
        <w:t xml:space="preserve"> работу мобильных групп по патрулированию мест массового отдыха граждан </w:t>
      </w:r>
      <w:r w:rsidRPr="00417128">
        <w:rPr>
          <w:rFonts w:ascii="Arial" w:hAnsi="Arial" w:cs="Arial"/>
          <w:sz w:val="28"/>
        </w:rPr>
        <w:lastRenderedPageBreak/>
        <w:t>вблизи водных объектов, а также водоемов, расположенных в сельской местности;</w:t>
      </w:r>
    </w:p>
    <w:p w:rsidR="00F571CB" w:rsidRPr="007140F2" w:rsidRDefault="00417128" w:rsidP="007140F2">
      <w:pPr>
        <w:spacing w:after="0" w:line="240" w:lineRule="auto"/>
        <w:ind w:firstLine="851"/>
        <w:jc w:val="both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4</w:t>
      </w:r>
      <w:r w:rsidR="00F571CB" w:rsidRPr="007140F2">
        <w:rPr>
          <w:rFonts w:ascii="Arial" w:hAnsi="Arial" w:cs="Arial"/>
          <w:sz w:val="28"/>
        </w:rPr>
        <w:t xml:space="preserve">. Рекомендовать Руководителям сельских исполнительных комитетов: </w:t>
      </w:r>
    </w:p>
    <w:p w:rsidR="00F571CB" w:rsidRPr="00F571CB" w:rsidRDefault="00F571CB" w:rsidP="007140F2">
      <w:pPr>
        <w:pStyle w:val="Default"/>
        <w:ind w:firstLine="851"/>
        <w:jc w:val="both"/>
        <w:rPr>
          <w:sz w:val="28"/>
          <w:szCs w:val="23"/>
        </w:rPr>
      </w:pPr>
      <w:r w:rsidRPr="00F571CB">
        <w:rPr>
          <w:sz w:val="28"/>
          <w:szCs w:val="23"/>
        </w:rPr>
        <w:t xml:space="preserve">- в течении всего купального сезона проводить разъяснительную работу с населением о запрете купания в открытых водоемах на территории поселения и необходимости особого контроля за детьми с вручением Памяток; </w:t>
      </w:r>
    </w:p>
    <w:p w:rsidR="00F571CB" w:rsidRPr="00F571CB" w:rsidRDefault="00F571CB" w:rsidP="007140F2">
      <w:pPr>
        <w:pStyle w:val="Default"/>
        <w:ind w:firstLine="851"/>
        <w:jc w:val="both"/>
        <w:rPr>
          <w:sz w:val="28"/>
          <w:szCs w:val="23"/>
        </w:rPr>
      </w:pPr>
      <w:r w:rsidRPr="00F571CB">
        <w:rPr>
          <w:sz w:val="28"/>
          <w:szCs w:val="23"/>
        </w:rPr>
        <w:t xml:space="preserve">- взять на особый контроль семьи, в которых допускается нахождение детей без присмотра и контроля со стороны взрослых, проводить с такими семьями индивидуальную профилактическую работу, вручить родителям памятки о запрете купания под роспись; </w:t>
      </w:r>
    </w:p>
    <w:p w:rsidR="00F571CB" w:rsidRDefault="00F571CB" w:rsidP="00530C8E">
      <w:pPr>
        <w:pStyle w:val="Default"/>
        <w:ind w:firstLine="851"/>
        <w:jc w:val="both"/>
        <w:rPr>
          <w:sz w:val="28"/>
          <w:szCs w:val="23"/>
        </w:rPr>
      </w:pPr>
      <w:r w:rsidRPr="00F571CB">
        <w:rPr>
          <w:sz w:val="28"/>
          <w:szCs w:val="23"/>
        </w:rPr>
        <w:t>- выставить аншлаги у откры</w:t>
      </w:r>
      <w:r w:rsidR="00530C8E">
        <w:rPr>
          <w:sz w:val="28"/>
          <w:szCs w:val="23"/>
        </w:rPr>
        <w:t xml:space="preserve">тых водоемов о запрете купания </w:t>
      </w:r>
      <w:r w:rsidR="00530C8E" w:rsidRPr="00530C8E">
        <w:rPr>
          <w:sz w:val="28"/>
          <w:szCs w:val="23"/>
        </w:rPr>
        <w:t>на двух языках с исчерпывающей информацией о причинах запрета на купание в этом месте (рельеф дна, биологический состав воды и т.д.)</w:t>
      </w:r>
      <w:r w:rsidR="00530C8E">
        <w:rPr>
          <w:sz w:val="28"/>
          <w:szCs w:val="23"/>
        </w:rPr>
        <w:t>.</w:t>
      </w:r>
    </w:p>
    <w:p w:rsidR="00F571CB" w:rsidRDefault="00417128" w:rsidP="00530C8E">
      <w:pPr>
        <w:pStyle w:val="Default"/>
        <w:spacing w:before="240"/>
        <w:ind w:firstLine="851"/>
        <w:jc w:val="both"/>
        <w:rPr>
          <w:sz w:val="28"/>
          <w:szCs w:val="23"/>
        </w:rPr>
      </w:pPr>
      <w:r>
        <w:rPr>
          <w:sz w:val="28"/>
          <w:szCs w:val="23"/>
        </w:rPr>
        <w:t>5</w:t>
      </w:r>
      <w:r w:rsidR="00F571CB" w:rsidRPr="00F571CB">
        <w:rPr>
          <w:sz w:val="28"/>
          <w:szCs w:val="23"/>
        </w:rPr>
        <w:t xml:space="preserve">. Опубликовать настоящее постановление на «Официальном портале правовой информации Республики Татарстан» в информационно-телекоммуникационной сети «Интернет» и на официальном сайте Актанышского муниципального района. </w:t>
      </w:r>
    </w:p>
    <w:p w:rsidR="00530C8E" w:rsidRDefault="00530C8E" w:rsidP="00530C8E">
      <w:pPr>
        <w:pStyle w:val="Default"/>
        <w:spacing w:before="240"/>
        <w:ind w:firstLine="851"/>
        <w:jc w:val="both"/>
        <w:rPr>
          <w:sz w:val="28"/>
          <w:szCs w:val="23"/>
        </w:rPr>
      </w:pPr>
      <w:r>
        <w:rPr>
          <w:sz w:val="28"/>
          <w:szCs w:val="23"/>
        </w:rPr>
        <w:t xml:space="preserve">6. </w:t>
      </w:r>
      <w:r w:rsidRPr="00530C8E">
        <w:rPr>
          <w:sz w:val="28"/>
          <w:szCs w:val="23"/>
        </w:rPr>
        <w:t>Признать утратившим силу постановление Исполнительного комитета Актанышского муниципального района Республики Татарстан от 25.05.202</w:t>
      </w:r>
      <w:r w:rsidR="00622590">
        <w:rPr>
          <w:sz w:val="28"/>
          <w:szCs w:val="23"/>
        </w:rPr>
        <w:t>3</w:t>
      </w:r>
      <w:r>
        <w:rPr>
          <w:sz w:val="28"/>
          <w:szCs w:val="23"/>
        </w:rPr>
        <w:t>г.</w:t>
      </w:r>
      <w:r w:rsidRPr="00530C8E">
        <w:rPr>
          <w:sz w:val="28"/>
          <w:szCs w:val="23"/>
        </w:rPr>
        <w:t xml:space="preserve"> № ПР-7</w:t>
      </w:r>
      <w:r w:rsidR="00622590">
        <w:rPr>
          <w:sz w:val="28"/>
          <w:szCs w:val="23"/>
        </w:rPr>
        <w:t>6</w:t>
      </w:r>
      <w:r w:rsidRPr="00530C8E">
        <w:rPr>
          <w:sz w:val="28"/>
          <w:szCs w:val="23"/>
        </w:rPr>
        <w:t xml:space="preserve"> </w:t>
      </w:r>
      <w:r>
        <w:rPr>
          <w:sz w:val="28"/>
          <w:szCs w:val="23"/>
        </w:rPr>
        <w:t>«</w:t>
      </w:r>
      <w:r w:rsidRPr="00530C8E">
        <w:rPr>
          <w:sz w:val="28"/>
          <w:szCs w:val="23"/>
        </w:rPr>
        <w:t>О запрете купания в открытых водоемах</w:t>
      </w:r>
      <w:r>
        <w:rPr>
          <w:sz w:val="28"/>
          <w:szCs w:val="23"/>
        </w:rPr>
        <w:t xml:space="preserve"> </w:t>
      </w:r>
      <w:r w:rsidRPr="00530C8E">
        <w:rPr>
          <w:sz w:val="28"/>
          <w:szCs w:val="23"/>
        </w:rPr>
        <w:t>Актанышского муниципального района Республики Татарстан</w:t>
      </w:r>
      <w:r w:rsidR="00622590">
        <w:rPr>
          <w:sz w:val="28"/>
          <w:szCs w:val="23"/>
        </w:rPr>
        <w:t xml:space="preserve"> в период купального сезона 2023</w:t>
      </w:r>
      <w:r w:rsidRPr="00530C8E">
        <w:rPr>
          <w:sz w:val="28"/>
          <w:szCs w:val="23"/>
        </w:rPr>
        <w:t xml:space="preserve"> года</w:t>
      </w:r>
      <w:r>
        <w:rPr>
          <w:sz w:val="28"/>
          <w:szCs w:val="23"/>
        </w:rPr>
        <w:t>»</w:t>
      </w:r>
    </w:p>
    <w:p w:rsidR="00F571CB" w:rsidRDefault="00530C8E" w:rsidP="00530C8E">
      <w:pPr>
        <w:pStyle w:val="Default"/>
        <w:spacing w:before="240"/>
        <w:ind w:firstLine="851"/>
        <w:jc w:val="both"/>
        <w:rPr>
          <w:sz w:val="28"/>
          <w:szCs w:val="23"/>
        </w:rPr>
      </w:pPr>
      <w:r>
        <w:rPr>
          <w:sz w:val="28"/>
          <w:szCs w:val="23"/>
        </w:rPr>
        <w:t>7</w:t>
      </w:r>
      <w:r w:rsidR="00F571CB" w:rsidRPr="00F571CB">
        <w:rPr>
          <w:sz w:val="28"/>
          <w:szCs w:val="23"/>
        </w:rPr>
        <w:t>. Контроль за исполнением настоящего постановления оставляю за собой.</w:t>
      </w:r>
    </w:p>
    <w:p w:rsidR="007140F2" w:rsidRDefault="007140F2" w:rsidP="007140F2">
      <w:pPr>
        <w:ind w:firstLine="851"/>
        <w:jc w:val="both"/>
        <w:rPr>
          <w:rFonts w:ascii="Arial" w:hAnsi="Arial" w:cs="Arial"/>
          <w:sz w:val="28"/>
          <w:szCs w:val="23"/>
        </w:rPr>
      </w:pPr>
    </w:p>
    <w:p w:rsidR="007140F2" w:rsidRDefault="007140F2" w:rsidP="007140F2">
      <w:pPr>
        <w:ind w:firstLine="851"/>
        <w:jc w:val="both"/>
        <w:rPr>
          <w:rFonts w:ascii="Arial" w:hAnsi="Arial" w:cs="Arial"/>
          <w:sz w:val="28"/>
          <w:szCs w:val="23"/>
        </w:rPr>
      </w:pPr>
    </w:p>
    <w:p w:rsidR="007140F2" w:rsidRPr="00F571CB" w:rsidRDefault="00A2277D" w:rsidP="007140F2">
      <w:pPr>
        <w:tabs>
          <w:tab w:val="left" w:pos="7797"/>
        </w:tabs>
        <w:ind w:firstLine="284"/>
        <w:jc w:val="both"/>
        <w:rPr>
          <w:rFonts w:ascii="Arial" w:hAnsi="Arial" w:cs="Arial"/>
          <w:sz w:val="36"/>
        </w:rPr>
      </w:pPr>
      <w:proofErr w:type="spellStart"/>
      <w:r>
        <w:rPr>
          <w:rFonts w:ascii="Arial" w:hAnsi="Arial" w:cs="Arial"/>
          <w:sz w:val="28"/>
          <w:szCs w:val="23"/>
        </w:rPr>
        <w:t>Врио</w:t>
      </w:r>
      <w:proofErr w:type="spellEnd"/>
      <w:r>
        <w:rPr>
          <w:rFonts w:ascii="Arial" w:hAnsi="Arial" w:cs="Arial"/>
          <w:sz w:val="28"/>
          <w:szCs w:val="23"/>
        </w:rPr>
        <w:t xml:space="preserve"> </w:t>
      </w:r>
      <w:r w:rsidR="007140F2">
        <w:rPr>
          <w:rFonts w:ascii="Arial" w:hAnsi="Arial" w:cs="Arial"/>
          <w:sz w:val="28"/>
          <w:szCs w:val="23"/>
        </w:rPr>
        <w:t>Руководител</w:t>
      </w:r>
      <w:r>
        <w:rPr>
          <w:rFonts w:ascii="Arial" w:hAnsi="Arial" w:cs="Arial"/>
          <w:sz w:val="28"/>
          <w:szCs w:val="23"/>
        </w:rPr>
        <w:t>я</w:t>
      </w:r>
      <w:r w:rsidR="007140F2">
        <w:rPr>
          <w:rFonts w:ascii="Arial" w:hAnsi="Arial" w:cs="Arial"/>
          <w:sz w:val="28"/>
          <w:szCs w:val="23"/>
        </w:rPr>
        <w:t xml:space="preserve"> </w:t>
      </w:r>
      <w:r w:rsidR="007140F2">
        <w:rPr>
          <w:rFonts w:ascii="Arial" w:hAnsi="Arial" w:cs="Arial"/>
          <w:sz w:val="28"/>
          <w:szCs w:val="23"/>
        </w:rPr>
        <w:tab/>
      </w:r>
      <w:r>
        <w:rPr>
          <w:rFonts w:ascii="Arial" w:hAnsi="Arial" w:cs="Arial"/>
          <w:sz w:val="28"/>
          <w:szCs w:val="23"/>
        </w:rPr>
        <w:t>Л.Р. Сираева</w:t>
      </w:r>
      <w:bookmarkStart w:id="0" w:name="_GoBack"/>
      <w:bookmarkEnd w:id="0"/>
    </w:p>
    <w:sectPr w:rsidR="007140F2" w:rsidRPr="00F571CB" w:rsidSect="00F571CB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6C0E"/>
    <w:rsid w:val="00082F76"/>
    <w:rsid w:val="00417128"/>
    <w:rsid w:val="00476603"/>
    <w:rsid w:val="00522135"/>
    <w:rsid w:val="00530C8E"/>
    <w:rsid w:val="00622590"/>
    <w:rsid w:val="00626C0E"/>
    <w:rsid w:val="007140F2"/>
    <w:rsid w:val="00A2277D"/>
    <w:rsid w:val="00F57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2CD268"/>
  <w15:docId w15:val="{2A6FC2BE-B82A-4283-910D-27C03A865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571C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aktanysh.tatarstan.ru" TargetMode="Externa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2</Pages>
  <Words>503</Words>
  <Characters>2868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2023-05-24T13:02:00Z</dcterms:created>
  <dcterms:modified xsi:type="dcterms:W3CDTF">2024-05-28T11:20:00Z</dcterms:modified>
</cp:coreProperties>
</file>