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A1A85" w14:textId="77777777" w:rsidR="00F1738D" w:rsidRPr="00F1738D" w:rsidRDefault="00F1738D" w:rsidP="00F1738D">
      <w:pPr>
        <w:ind w:left="7080"/>
        <w:rPr>
          <w:b/>
        </w:rPr>
      </w:pPr>
      <w:r w:rsidRPr="00F1738D">
        <w:rPr>
          <w:b/>
        </w:rPr>
        <w:t>Приложение 9</w:t>
      </w:r>
    </w:p>
    <w:p w14:paraId="0CE84BFE" w14:textId="77777777" w:rsidR="00F1738D" w:rsidRPr="00F1738D" w:rsidRDefault="00F1738D" w:rsidP="00F1738D">
      <w:pPr>
        <w:ind w:left="7080"/>
      </w:pPr>
      <w:r w:rsidRPr="00F1738D">
        <w:t>К коллективному договору</w:t>
      </w:r>
    </w:p>
    <w:p w14:paraId="46B8036C" w14:textId="77777777" w:rsidR="00F1738D" w:rsidRPr="00F1738D" w:rsidRDefault="00F1738D" w:rsidP="00F1738D">
      <w:pPr>
        <w:ind w:left="7080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51"/>
        <w:gridCol w:w="4693"/>
      </w:tblGrid>
      <w:tr w:rsidR="00F1738D" w:rsidRPr="00F1738D" w14:paraId="4532240C" w14:textId="77777777" w:rsidTr="00B866A0">
        <w:tc>
          <w:tcPr>
            <w:tcW w:w="4956" w:type="dxa"/>
          </w:tcPr>
          <w:p w14:paraId="1EFCFA1C" w14:textId="77777777" w:rsidR="00C25EA2" w:rsidRDefault="00F1738D" w:rsidP="00B866A0">
            <w:r w:rsidRPr="00F1738D">
              <w:t xml:space="preserve">       </w:t>
            </w:r>
            <w:r w:rsidR="00C25EA2">
              <w:t>ПРИНЯТО</w:t>
            </w:r>
          </w:p>
          <w:p w14:paraId="1CD08D48" w14:textId="77777777" w:rsidR="00C25EA2" w:rsidRDefault="00C25EA2" w:rsidP="00B866A0">
            <w:r>
              <w:t>на общем собрании</w:t>
            </w:r>
          </w:p>
          <w:p w14:paraId="3E4DD09D" w14:textId="4502F07C" w:rsidR="00C25EA2" w:rsidRDefault="00C25EA2" w:rsidP="00B866A0">
            <w:r>
              <w:t xml:space="preserve"> работников школы №101</w:t>
            </w:r>
          </w:p>
          <w:p w14:paraId="640B9BF3" w14:textId="43DF3D8B" w:rsidR="00C25EA2" w:rsidRDefault="00C25EA2" w:rsidP="00B866A0">
            <w:r>
              <w:t>Протокол №4 от 17.04.2024г</w:t>
            </w:r>
          </w:p>
          <w:p w14:paraId="137CAFCA" w14:textId="77777777" w:rsidR="00C25EA2" w:rsidRDefault="00C25EA2" w:rsidP="00B866A0"/>
          <w:p w14:paraId="1C683043" w14:textId="3B657532" w:rsidR="00F1738D" w:rsidRPr="00F1738D" w:rsidRDefault="00F1738D" w:rsidP="00B866A0">
            <w:r w:rsidRPr="00F1738D">
              <w:t xml:space="preserve">СОГЛАСОВАНО </w:t>
            </w:r>
          </w:p>
          <w:p w14:paraId="64102EA3" w14:textId="77777777" w:rsidR="00F1738D" w:rsidRPr="00F1738D" w:rsidRDefault="00F1738D" w:rsidP="00B866A0">
            <w:r w:rsidRPr="00F1738D">
              <w:t xml:space="preserve">Председатель профкома </w:t>
            </w:r>
          </w:p>
          <w:p w14:paraId="5BDA1B2C" w14:textId="77777777" w:rsidR="00F1738D" w:rsidRPr="00F1738D" w:rsidRDefault="00F1738D" w:rsidP="00B866A0"/>
          <w:p w14:paraId="59515FC4" w14:textId="77777777" w:rsidR="00F1738D" w:rsidRPr="00F1738D" w:rsidRDefault="00F1738D" w:rsidP="00B866A0">
            <w:r w:rsidRPr="00F1738D">
              <w:t xml:space="preserve">                                Л.Ш. </w:t>
            </w:r>
            <w:proofErr w:type="spellStart"/>
            <w:r w:rsidRPr="00F1738D">
              <w:t>Гилазиева</w:t>
            </w:r>
            <w:proofErr w:type="spellEnd"/>
          </w:p>
          <w:p w14:paraId="57820E62" w14:textId="77777777" w:rsidR="00F1738D" w:rsidRPr="00F1738D" w:rsidRDefault="00F1738D" w:rsidP="00B866A0">
            <w:r w:rsidRPr="00F1738D">
              <w:tab/>
            </w:r>
            <w:r w:rsidRPr="00F1738D">
              <w:tab/>
            </w:r>
          </w:p>
        </w:tc>
        <w:tc>
          <w:tcPr>
            <w:tcW w:w="4956" w:type="dxa"/>
          </w:tcPr>
          <w:p w14:paraId="336EBB77" w14:textId="77777777" w:rsidR="00F1738D" w:rsidRPr="00F1738D" w:rsidRDefault="00F1738D" w:rsidP="00B866A0">
            <w:r w:rsidRPr="00F1738D">
              <w:t xml:space="preserve">       УТВЕРЖДАЮ </w:t>
            </w:r>
          </w:p>
          <w:p w14:paraId="3A1A935B" w14:textId="77777777" w:rsidR="00F1738D" w:rsidRPr="00F1738D" w:rsidRDefault="00F1738D" w:rsidP="00B866A0">
            <w:r w:rsidRPr="00F1738D">
              <w:t>Директор МБОУ «Средняя общеобразовательная школа № 101 имени П.А. Полушкина – Центр образования»</w:t>
            </w:r>
          </w:p>
          <w:p w14:paraId="2893DCB5" w14:textId="77777777" w:rsidR="00F1738D" w:rsidRPr="00F1738D" w:rsidRDefault="00F1738D" w:rsidP="00B866A0"/>
          <w:p w14:paraId="4B86CCA4" w14:textId="77777777" w:rsidR="00F1738D" w:rsidRPr="00F1738D" w:rsidRDefault="00F1738D" w:rsidP="00B866A0">
            <w:r w:rsidRPr="00F1738D">
              <w:t xml:space="preserve">                                   Т.Н. Петрова</w:t>
            </w:r>
          </w:p>
          <w:p w14:paraId="0D104BA1" w14:textId="194C249D" w:rsidR="00F1738D" w:rsidRPr="00F1738D" w:rsidRDefault="00F1738D" w:rsidP="00B866A0">
            <w:r w:rsidRPr="00F1738D">
              <w:t>«_</w:t>
            </w:r>
            <w:r w:rsidR="0012532E">
              <w:t>22</w:t>
            </w:r>
            <w:r w:rsidRPr="00F1738D">
              <w:t>__»___апреля_ 2024г.</w:t>
            </w:r>
          </w:p>
        </w:tc>
      </w:tr>
    </w:tbl>
    <w:p w14:paraId="2F9DC1EB" w14:textId="77777777" w:rsidR="00F1738D" w:rsidRPr="00F1738D" w:rsidRDefault="00F1738D" w:rsidP="00F1738D">
      <w:pPr>
        <w:jc w:val="center"/>
      </w:pPr>
    </w:p>
    <w:p w14:paraId="52251AE1" w14:textId="77777777" w:rsidR="00F1738D" w:rsidRPr="00F1738D" w:rsidRDefault="00F1738D" w:rsidP="00F1738D"/>
    <w:p w14:paraId="748500A7" w14:textId="77777777" w:rsidR="00F1738D" w:rsidRPr="00F1738D" w:rsidRDefault="00F1738D" w:rsidP="00F1738D">
      <w:pPr>
        <w:pStyle w:val="1"/>
        <w:rPr>
          <w:sz w:val="24"/>
          <w:szCs w:val="24"/>
        </w:rPr>
      </w:pPr>
      <w:r w:rsidRPr="00F1738D">
        <w:rPr>
          <w:sz w:val="24"/>
          <w:szCs w:val="24"/>
        </w:rPr>
        <w:t>ПОЛОЖЕНИЕ</w:t>
      </w:r>
    </w:p>
    <w:p w14:paraId="2D76FB7C" w14:textId="77777777" w:rsidR="00F1738D" w:rsidRPr="00F1738D" w:rsidRDefault="00F1738D" w:rsidP="00F1738D">
      <w:pPr>
        <w:pStyle w:val="a3"/>
        <w:tabs>
          <w:tab w:val="clear" w:pos="4677"/>
          <w:tab w:val="clear" w:pos="9355"/>
        </w:tabs>
        <w:jc w:val="center"/>
        <w:rPr>
          <w:b/>
          <w:bCs/>
        </w:rPr>
      </w:pPr>
      <w:r w:rsidRPr="00F1738D">
        <w:rPr>
          <w:b/>
          <w:bCs/>
        </w:rPr>
        <w:t xml:space="preserve">об  использовании  премиальной части  фонда оплаты труда работников  </w:t>
      </w:r>
    </w:p>
    <w:p w14:paraId="489A7E6A" w14:textId="77777777" w:rsidR="00F1738D" w:rsidRPr="00F1738D" w:rsidRDefault="00F1738D" w:rsidP="00F1738D">
      <w:pPr>
        <w:pStyle w:val="a6"/>
        <w:jc w:val="center"/>
      </w:pPr>
      <w:r w:rsidRPr="00F1738D">
        <w:t>МБОУ «Средняя общеобразовательная школа №101</w:t>
      </w:r>
    </w:p>
    <w:p w14:paraId="69F09574" w14:textId="77777777" w:rsidR="00F1738D" w:rsidRPr="00F1738D" w:rsidRDefault="00F1738D" w:rsidP="00F1738D">
      <w:pPr>
        <w:pStyle w:val="a6"/>
        <w:jc w:val="center"/>
      </w:pPr>
      <w:r w:rsidRPr="00F1738D">
        <w:t xml:space="preserve">имени </w:t>
      </w:r>
      <w:proofErr w:type="spellStart"/>
      <w:r w:rsidRPr="00F1738D">
        <w:t>П.А.Полушкина</w:t>
      </w:r>
      <w:proofErr w:type="spellEnd"/>
      <w:r w:rsidRPr="00F1738D">
        <w:t xml:space="preserve"> – Центр образования»</w:t>
      </w:r>
    </w:p>
    <w:p w14:paraId="4DA26106" w14:textId="77777777" w:rsidR="00F1738D" w:rsidRPr="00F1738D" w:rsidRDefault="00F1738D" w:rsidP="00F1738D">
      <w:pPr>
        <w:pStyle w:val="a6"/>
        <w:jc w:val="center"/>
      </w:pPr>
      <w:r w:rsidRPr="00F1738D">
        <w:t>Советского района города Казани</w:t>
      </w:r>
    </w:p>
    <w:p w14:paraId="697113DF" w14:textId="77777777" w:rsidR="00F1738D" w:rsidRPr="00F1738D" w:rsidRDefault="00F1738D" w:rsidP="00F1738D">
      <w:pPr>
        <w:ind w:left="720"/>
        <w:rPr>
          <w:b/>
          <w:bCs/>
        </w:rPr>
      </w:pPr>
      <w:r w:rsidRPr="00F1738D">
        <w:rPr>
          <w:b/>
          <w:bCs/>
        </w:rPr>
        <w:t xml:space="preserve">                                                   Общие положения</w:t>
      </w:r>
    </w:p>
    <w:p w14:paraId="3214330C" w14:textId="77777777" w:rsidR="00F1738D" w:rsidRPr="00F1738D" w:rsidRDefault="00F1738D" w:rsidP="00F1738D">
      <w:pPr>
        <w:ind w:left="720"/>
        <w:rPr>
          <w:b/>
          <w:bCs/>
        </w:rPr>
      </w:pPr>
    </w:p>
    <w:p w14:paraId="4BF70F74" w14:textId="77777777" w:rsidR="00F1738D" w:rsidRPr="00F1738D" w:rsidRDefault="00F1738D" w:rsidP="00F1738D">
      <w:pPr>
        <w:pStyle w:val="a8"/>
        <w:ind w:firstLine="935"/>
      </w:pPr>
      <w:r w:rsidRPr="00F1738D">
        <w:t>1.1.Настоящее Положение об использовании премиальной части оплаты труда (далее – Положение) разработано в соответствии:</w:t>
      </w:r>
    </w:p>
    <w:p w14:paraId="6018A28A" w14:textId="77777777" w:rsidR="00F1738D" w:rsidRPr="00F1738D" w:rsidRDefault="00F1738D" w:rsidP="00F1738D">
      <w:pPr>
        <w:pStyle w:val="a8"/>
        <w:numPr>
          <w:ilvl w:val="0"/>
          <w:numId w:val="1"/>
        </w:numPr>
        <w:tabs>
          <w:tab w:val="num" w:pos="720"/>
        </w:tabs>
        <w:spacing w:after="0"/>
        <w:jc w:val="both"/>
      </w:pPr>
      <w:r w:rsidRPr="00F1738D">
        <w:t xml:space="preserve">  Трудовым Кодексом Российской Федерации;</w:t>
      </w:r>
    </w:p>
    <w:p w14:paraId="2C207A53" w14:textId="77777777" w:rsidR="00F1738D" w:rsidRPr="00F1738D" w:rsidRDefault="00F1738D" w:rsidP="00F1738D">
      <w:pPr>
        <w:pStyle w:val="a8"/>
        <w:numPr>
          <w:ilvl w:val="0"/>
          <w:numId w:val="2"/>
        </w:numPr>
        <w:tabs>
          <w:tab w:val="num" w:pos="720"/>
        </w:tabs>
        <w:spacing w:after="0"/>
        <w:jc w:val="both"/>
      </w:pPr>
      <w:r w:rsidRPr="00F1738D">
        <w:t xml:space="preserve"> Законом Российской Федерации «Об образовании»;</w:t>
      </w:r>
    </w:p>
    <w:p w14:paraId="75019518" w14:textId="77777777" w:rsidR="00F1738D" w:rsidRPr="00F1738D" w:rsidRDefault="00F1738D" w:rsidP="00F1738D">
      <w:pPr>
        <w:pStyle w:val="a8"/>
        <w:numPr>
          <w:ilvl w:val="0"/>
          <w:numId w:val="2"/>
        </w:numPr>
        <w:tabs>
          <w:tab w:val="num" w:pos="720"/>
        </w:tabs>
        <w:spacing w:after="0"/>
        <w:jc w:val="both"/>
      </w:pPr>
      <w:r w:rsidRPr="00F1738D">
        <w:t>Постановлением Кабинета Министров Республики Татарстан от 18.08.2008 № 592 «О введении новых систем оплаты труда работников бюджетных учреждений Республики Татарстан»;</w:t>
      </w:r>
    </w:p>
    <w:p w14:paraId="58C1BCD8" w14:textId="77777777" w:rsidR="00F1738D" w:rsidRPr="00F1738D" w:rsidRDefault="00F1738D" w:rsidP="00F1738D">
      <w:pPr>
        <w:pStyle w:val="a8"/>
        <w:numPr>
          <w:ilvl w:val="0"/>
          <w:numId w:val="2"/>
        </w:numPr>
        <w:tabs>
          <w:tab w:val="num" w:pos="720"/>
        </w:tabs>
        <w:spacing w:after="0"/>
        <w:jc w:val="both"/>
      </w:pPr>
      <w:r w:rsidRPr="00F1738D">
        <w:t xml:space="preserve"> Положением об условиях оплаты труда работников профессиональных квалификационных групп должностей работников образования государственных учреждений Республики Татарстан, постановление КМ РТ от 24.08.2010г. № 678.</w:t>
      </w:r>
    </w:p>
    <w:p w14:paraId="1B767F84" w14:textId="77777777" w:rsidR="00F1738D" w:rsidRPr="00F1738D" w:rsidRDefault="00F1738D" w:rsidP="00F1738D">
      <w:pPr>
        <w:pStyle w:val="a8"/>
        <w:numPr>
          <w:ilvl w:val="0"/>
          <w:numId w:val="2"/>
        </w:numPr>
        <w:tabs>
          <w:tab w:val="num" w:pos="720"/>
        </w:tabs>
        <w:spacing w:after="0"/>
        <w:jc w:val="both"/>
      </w:pPr>
      <w:r w:rsidRPr="00F1738D">
        <w:t xml:space="preserve">Положением  о фонде оплаты труда МБОУ «Средняя общеобразовательная школа №101 имени </w:t>
      </w:r>
      <w:proofErr w:type="spellStart"/>
      <w:r w:rsidRPr="00F1738D">
        <w:t>П.А.Полушкина</w:t>
      </w:r>
      <w:proofErr w:type="spellEnd"/>
      <w:r w:rsidRPr="00F1738D">
        <w:t xml:space="preserve">»;   </w:t>
      </w:r>
    </w:p>
    <w:p w14:paraId="2C06A4A6" w14:textId="77777777" w:rsidR="00F1738D" w:rsidRPr="00F1738D" w:rsidRDefault="00F1738D" w:rsidP="00F1738D">
      <w:pPr>
        <w:pStyle w:val="a8"/>
        <w:numPr>
          <w:ilvl w:val="0"/>
          <w:numId w:val="2"/>
        </w:numPr>
        <w:tabs>
          <w:tab w:val="num" w:pos="720"/>
        </w:tabs>
        <w:spacing w:after="0"/>
        <w:jc w:val="both"/>
      </w:pPr>
      <w:r w:rsidRPr="00F1738D">
        <w:t xml:space="preserve"> Положением о критериях  оценки  эффективной деятельности  работы педагогов  МБОУ «Средняя общеобразовательная школа №101 имени </w:t>
      </w:r>
      <w:proofErr w:type="spellStart"/>
      <w:r w:rsidRPr="00F1738D">
        <w:t>П.А.Полушкина</w:t>
      </w:r>
      <w:proofErr w:type="spellEnd"/>
      <w:r w:rsidRPr="00F1738D">
        <w:t>»</w:t>
      </w:r>
    </w:p>
    <w:p w14:paraId="15E748E7" w14:textId="77777777" w:rsidR="00F1738D" w:rsidRPr="00F1738D" w:rsidRDefault="00F1738D" w:rsidP="00F1738D">
      <w:pPr>
        <w:pStyle w:val="a8"/>
        <w:numPr>
          <w:ilvl w:val="0"/>
          <w:numId w:val="2"/>
        </w:numPr>
        <w:tabs>
          <w:tab w:val="num" w:pos="720"/>
        </w:tabs>
        <w:spacing w:after="0"/>
        <w:jc w:val="both"/>
      </w:pPr>
      <w:r w:rsidRPr="00F1738D">
        <w:t xml:space="preserve">  Уставом  МБОУ «Средняя общеобразовательная школа №101 имени </w:t>
      </w:r>
      <w:proofErr w:type="spellStart"/>
      <w:r w:rsidRPr="00F1738D">
        <w:t>П.А.Полушкина</w:t>
      </w:r>
      <w:proofErr w:type="spellEnd"/>
      <w:r w:rsidRPr="00F1738D">
        <w:t>»;</w:t>
      </w:r>
    </w:p>
    <w:p w14:paraId="64E47C2A" w14:textId="77777777" w:rsidR="00F1738D" w:rsidRPr="00F1738D" w:rsidRDefault="00F1738D" w:rsidP="00F1738D">
      <w:pPr>
        <w:pStyle w:val="a8"/>
        <w:numPr>
          <w:ilvl w:val="0"/>
          <w:numId w:val="1"/>
        </w:numPr>
        <w:tabs>
          <w:tab w:val="clear" w:pos="1710"/>
        </w:tabs>
        <w:spacing w:after="0"/>
        <w:ind w:left="0" w:firstLine="1309"/>
        <w:jc w:val="both"/>
      </w:pPr>
      <w:r w:rsidRPr="00F1738D">
        <w:t xml:space="preserve"> Коллективным  договором  МБОУ «Средняя общеобразовательная школа №101 имени </w:t>
      </w:r>
      <w:proofErr w:type="spellStart"/>
      <w:r w:rsidRPr="00F1738D">
        <w:t>П.А.Полушкина</w:t>
      </w:r>
      <w:proofErr w:type="spellEnd"/>
      <w:r w:rsidRPr="00F1738D">
        <w:t xml:space="preserve">»  и определяет порядок формирования, условия и критерии  премирования работников МОУ «Средняя общеобразовательная школа №101 имени </w:t>
      </w:r>
      <w:proofErr w:type="spellStart"/>
      <w:r w:rsidRPr="00F1738D">
        <w:t>П.А.Полушкина</w:t>
      </w:r>
      <w:proofErr w:type="spellEnd"/>
      <w:r w:rsidRPr="00F1738D">
        <w:t>»,  (далее - Школа).</w:t>
      </w:r>
    </w:p>
    <w:p w14:paraId="2C7C4494" w14:textId="77777777" w:rsidR="00F1738D" w:rsidRPr="00F1738D" w:rsidRDefault="00F1738D" w:rsidP="00F1738D">
      <w:pPr>
        <w:ind w:firstLine="1122"/>
        <w:jc w:val="both"/>
      </w:pPr>
      <w:r w:rsidRPr="00F1738D">
        <w:t>1.2. Действие Положения направлено на развитие творческой инициативы работников и дополнительные стимулирования передового педагогического опыта.</w:t>
      </w:r>
    </w:p>
    <w:p w14:paraId="365FBC21" w14:textId="77777777" w:rsidR="00F1738D" w:rsidRPr="00F1738D" w:rsidRDefault="00F1738D" w:rsidP="00F1738D">
      <w:pPr>
        <w:ind w:firstLine="1122"/>
        <w:jc w:val="both"/>
      </w:pPr>
      <w:r w:rsidRPr="00F1738D">
        <w:t xml:space="preserve">1.3.Результатом использования данного Положения должно явиться создание благоприятных условий для повышения качества и результатов трудовой деятельности в учебно-воспитательном процессе. </w:t>
      </w:r>
    </w:p>
    <w:p w14:paraId="11C11A14" w14:textId="77777777" w:rsidR="00F1738D" w:rsidRPr="00F1738D" w:rsidRDefault="00F1738D" w:rsidP="00F1738D">
      <w:pPr>
        <w:ind w:left="420"/>
        <w:jc w:val="both"/>
      </w:pPr>
      <w:r w:rsidRPr="00F1738D">
        <w:t xml:space="preserve">           1.4. Ответственность за исполнение Положения возлагается на директора школы.</w:t>
      </w:r>
    </w:p>
    <w:p w14:paraId="38122DCF" w14:textId="77777777" w:rsidR="00F1738D" w:rsidRPr="00F1738D" w:rsidRDefault="00F1738D" w:rsidP="00F1738D">
      <w:pPr>
        <w:pStyle w:val="a8"/>
        <w:tabs>
          <w:tab w:val="num" w:pos="720"/>
        </w:tabs>
        <w:jc w:val="both"/>
      </w:pPr>
      <w:r w:rsidRPr="00F1738D">
        <w:lastRenderedPageBreak/>
        <w:t xml:space="preserve">                  1.5.  Положение проходит  согласование  с первичной профсоюзной организацией Школы, рассматривается на педагогическом Совете Школы  и    утверждается приказом  директора.</w:t>
      </w:r>
    </w:p>
    <w:p w14:paraId="2C742F0C" w14:textId="77777777" w:rsidR="00F1738D" w:rsidRPr="00F1738D" w:rsidRDefault="00F1738D" w:rsidP="00F1738D">
      <w:pPr>
        <w:pStyle w:val="2"/>
        <w:spacing w:after="0" w:line="240" w:lineRule="auto"/>
        <w:rPr>
          <w:b/>
          <w:sz w:val="24"/>
          <w:szCs w:val="24"/>
          <w:lang w:val="ru-RU"/>
        </w:rPr>
      </w:pPr>
      <w:r w:rsidRPr="00F1738D">
        <w:rPr>
          <w:b/>
          <w:sz w:val="24"/>
          <w:szCs w:val="24"/>
          <w:lang w:val="ru-RU"/>
        </w:rPr>
        <w:t xml:space="preserve">                                </w:t>
      </w:r>
    </w:p>
    <w:p w14:paraId="003DB8D4" w14:textId="77777777" w:rsidR="00F1738D" w:rsidRPr="00F1738D" w:rsidRDefault="00F1738D" w:rsidP="00F1738D">
      <w:pPr>
        <w:pStyle w:val="2"/>
        <w:spacing w:after="0" w:line="240" w:lineRule="auto"/>
        <w:rPr>
          <w:b/>
          <w:sz w:val="24"/>
          <w:szCs w:val="24"/>
          <w:lang w:val="ru-RU"/>
        </w:rPr>
      </w:pPr>
      <w:r w:rsidRPr="00F1738D">
        <w:rPr>
          <w:b/>
          <w:sz w:val="24"/>
          <w:szCs w:val="24"/>
          <w:lang w:val="ru-RU"/>
        </w:rPr>
        <w:t xml:space="preserve">                                          </w:t>
      </w:r>
      <w:r w:rsidRPr="00F1738D">
        <w:rPr>
          <w:b/>
          <w:sz w:val="24"/>
          <w:szCs w:val="24"/>
        </w:rPr>
        <w:t>2. Формирование фонда премирования</w:t>
      </w:r>
    </w:p>
    <w:p w14:paraId="5AE84BD8" w14:textId="77777777" w:rsidR="00F1738D" w:rsidRPr="00F1738D" w:rsidRDefault="00F1738D" w:rsidP="00F1738D">
      <w:pPr>
        <w:pStyle w:val="2"/>
        <w:spacing w:after="0" w:line="240" w:lineRule="auto"/>
        <w:rPr>
          <w:b/>
          <w:sz w:val="24"/>
          <w:szCs w:val="24"/>
          <w:lang w:val="ru-RU"/>
        </w:rPr>
      </w:pPr>
    </w:p>
    <w:p w14:paraId="1CB28B78" w14:textId="77777777" w:rsidR="00F1738D" w:rsidRPr="00F1738D" w:rsidRDefault="00F1738D" w:rsidP="00F1738D">
      <w:pPr>
        <w:pStyle w:val="ConsPlusNormal"/>
        <w:widowControl/>
        <w:tabs>
          <w:tab w:val="left" w:pos="480"/>
          <w:tab w:val="left" w:pos="96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1738D">
        <w:rPr>
          <w:rFonts w:ascii="Times New Roman" w:hAnsi="Times New Roman" w:cs="Times New Roman"/>
          <w:sz w:val="24"/>
          <w:szCs w:val="24"/>
        </w:rPr>
        <w:t xml:space="preserve">                   2.1.   Премиальные и иные поощрительные выплаты устанавливаются работникам единовременно за квартал, в связи с юбилейными датами, получением знаков отличия, благодарственных писем, грамот, наград и иными основаниями. </w:t>
      </w:r>
    </w:p>
    <w:p w14:paraId="089D2EF9" w14:textId="77777777" w:rsidR="00F1738D" w:rsidRPr="00F1738D" w:rsidRDefault="00F1738D" w:rsidP="00F1738D">
      <w:pPr>
        <w:pStyle w:val="ConsPlusNormal"/>
        <w:widowControl/>
        <w:numPr>
          <w:ilvl w:val="1"/>
          <w:numId w:val="3"/>
        </w:numPr>
        <w:tabs>
          <w:tab w:val="clear" w:pos="1500"/>
          <w:tab w:val="left" w:pos="0"/>
          <w:tab w:val="left" w:pos="960"/>
        </w:tabs>
        <w:suppressAutoHyphens w:val="0"/>
        <w:autoSpaceDN w:val="0"/>
        <w:adjustRightInd w:val="0"/>
        <w:ind w:left="0" w:firstLine="1122"/>
        <w:jc w:val="both"/>
        <w:rPr>
          <w:rFonts w:ascii="Times New Roman" w:hAnsi="Times New Roman" w:cs="Times New Roman"/>
          <w:sz w:val="24"/>
          <w:szCs w:val="24"/>
        </w:rPr>
      </w:pPr>
      <w:r w:rsidRPr="00F1738D">
        <w:rPr>
          <w:rFonts w:ascii="Times New Roman" w:hAnsi="Times New Roman" w:cs="Times New Roman"/>
          <w:sz w:val="24"/>
          <w:szCs w:val="24"/>
        </w:rPr>
        <w:t>Размеры, порядок и условия осуществления премиальных и иных поощрительных выплат по итогам работы определяются настоящим Положением   и коллективным договором.</w:t>
      </w:r>
    </w:p>
    <w:p w14:paraId="111FB8AA" w14:textId="77777777" w:rsidR="00F1738D" w:rsidRPr="00F1738D" w:rsidRDefault="00F1738D" w:rsidP="00F1738D">
      <w:pPr>
        <w:pStyle w:val="11"/>
        <w:tabs>
          <w:tab w:val="left" w:pos="480"/>
          <w:tab w:val="left" w:pos="960"/>
        </w:tabs>
        <w:ind w:firstLine="0"/>
        <w:rPr>
          <w:sz w:val="24"/>
          <w:szCs w:val="24"/>
        </w:rPr>
      </w:pPr>
      <w:r w:rsidRPr="00F1738D">
        <w:rPr>
          <w:sz w:val="24"/>
          <w:szCs w:val="24"/>
        </w:rPr>
        <w:t xml:space="preserve">                  2.3.Размер фонда оплаты труда, предусмотренного на премиальные выплаты работникам профессиональных квалификационных групп должностей работников учреждения, составляет не менее 2 процентов от фонда оплаты труда, предусмотренного на выплату окладов (ставок заработной платы, должностных окладов), выплат за неаудиторскую занятость и  выплат стимулирующего характера.</w:t>
      </w:r>
    </w:p>
    <w:p w14:paraId="08FBF9B3" w14:textId="77777777" w:rsidR="00F1738D" w:rsidRPr="00F1738D" w:rsidRDefault="00F1738D" w:rsidP="00F1738D">
      <w:pPr>
        <w:pStyle w:val="11"/>
        <w:tabs>
          <w:tab w:val="left" w:pos="480"/>
          <w:tab w:val="left" w:pos="960"/>
        </w:tabs>
        <w:ind w:firstLine="0"/>
        <w:rPr>
          <w:sz w:val="24"/>
          <w:szCs w:val="24"/>
        </w:rPr>
      </w:pPr>
      <w:r w:rsidRPr="00F1738D">
        <w:rPr>
          <w:sz w:val="24"/>
          <w:szCs w:val="24"/>
        </w:rPr>
        <w:t xml:space="preserve">                 2.4. Фонд экономии заработной платы также может использоваться на премиальные выплаты работникам Школы.</w:t>
      </w:r>
    </w:p>
    <w:p w14:paraId="45A6F463" w14:textId="77777777" w:rsidR="00F1738D" w:rsidRPr="00F1738D" w:rsidRDefault="00F1738D" w:rsidP="00F1738D">
      <w:pPr>
        <w:pStyle w:val="2"/>
        <w:spacing w:after="0" w:line="240" w:lineRule="auto"/>
        <w:rPr>
          <w:sz w:val="24"/>
          <w:szCs w:val="24"/>
          <w:lang w:val="ru-RU"/>
        </w:rPr>
      </w:pPr>
      <w:r w:rsidRPr="00F1738D">
        <w:rPr>
          <w:sz w:val="24"/>
          <w:szCs w:val="24"/>
        </w:rPr>
        <w:t xml:space="preserve">                               </w:t>
      </w:r>
    </w:p>
    <w:p w14:paraId="30FA41D3" w14:textId="77777777" w:rsidR="00F1738D" w:rsidRPr="00F1738D" w:rsidRDefault="00F1738D" w:rsidP="00F1738D">
      <w:pPr>
        <w:pStyle w:val="2"/>
        <w:spacing w:after="0" w:line="240" w:lineRule="auto"/>
        <w:rPr>
          <w:b/>
          <w:sz w:val="24"/>
          <w:szCs w:val="24"/>
        </w:rPr>
      </w:pPr>
      <w:r w:rsidRPr="00F1738D">
        <w:rPr>
          <w:sz w:val="24"/>
          <w:szCs w:val="24"/>
        </w:rPr>
        <w:t xml:space="preserve">   </w:t>
      </w:r>
      <w:r w:rsidRPr="00F1738D">
        <w:rPr>
          <w:sz w:val="24"/>
          <w:szCs w:val="24"/>
          <w:lang w:val="ru-RU"/>
        </w:rPr>
        <w:t xml:space="preserve">                          </w:t>
      </w:r>
      <w:r w:rsidRPr="00F1738D">
        <w:rPr>
          <w:sz w:val="24"/>
          <w:szCs w:val="24"/>
        </w:rPr>
        <w:t xml:space="preserve">  </w:t>
      </w:r>
      <w:r w:rsidRPr="00F1738D">
        <w:rPr>
          <w:b/>
          <w:sz w:val="24"/>
          <w:szCs w:val="24"/>
        </w:rPr>
        <w:t>3.Основные критерии оценки труда работников</w:t>
      </w:r>
    </w:p>
    <w:p w14:paraId="0BBBF68D" w14:textId="77777777" w:rsidR="00F1738D" w:rsidRPr="00F1738D" w:rsidRDefault="00F1738D" w:rsidP="00F1738D">
      <w:pPr>
        <w:pStyle w:val="a8"/>
      </w:pPr>
      <w:r w:rsidRPr="00F1738D">
        <w:t xml:space="preserve">                 3.1.  Размеры премий определяется решением Комиссии по распределению ежеквартального материального поощрения.</w:t>
      </w:r>
    </w:p>
    <w:p w14:paraId="44EE29DB" w14:textId="77777777" w:rsidR="00F1738D" w:rsidRPr="00F1738D" w:rsidRDefault="00F1738D" w:rsidP="00F1738D">
      <w:pPr>
        <w:jc w:val="both"/>
      </w:pPr>
      <w:r w:rsidRPr="00F1738D">
        <w:t xml:space="preserve">                 3.2.Учитываются основные показатели деятельности школы:</w:t>
      </w:r>
    </w:p>
    <w:p w14:paraId="7FC89DF5" w14:textId="77777777" w:rsidR="00F1738D" w:rsidRPr="00F1738D" w:rsidRDefault="00F1738D" w:rsidP="00F1738D">
      <w:pPr>
        <w:numPr>
          <w:ilvl w:val="0"/>
          <w:numId w:val="1"/>
        </w:numPr>
        <w:jc w:val="both"/>
        <w:rPr>
          <w:b/>
        </w:rPr>
      </w:pPr>
      <w:r w:rsidRPr="00F1738D">
        <w:t xml:space="preserve">в связи с юбилейными датами </w:t>
      </w:r>
      <w:r w:rsidRPr="00F1738D">
        <w:rPr>
          <w:b/>
        </w:rPr>
        <w:t xml:space="preserve">( женщины – 50 и 55 лет, мужчины -50 и 60 лет в размере должностного оклада ); </w:t>
      </w:r>
    </w:p>
    <w:p w14:paraId="4E60B351" w14:textId="77777777" w:rsidR="00F1738D" w:rsidRPr="00F1738D" w:rsidRDefault="00F1738D" w:rsidP="00F1738D">
      <w:pPr>
        <w:numPr>
          <w:ilvl w:val="0"/>
          <w:numId w:val="1"/>
        </w:numPr>
        <w:jc w:val="both"/>
      </w:pPr>
      <w:r w:rsidRPr="00F1738D">
        <w:t xml:space="preserve">Выплачивать работникам школы при увольнении по собственному желанию впервые после достижения пенсионного возраста либо приобретения права на досрочную трудовую пенсию по старости материального вознаграждения в размере базового оклада; </w:t>
      </w:r>
    </w:p>
    <w:p w14:paraId="6ECC193E" w14:textId="77777777" w:rsidR="00F1738D" w:rsidRPr="00F1738D" w:rsidRDefault="00F1738D" w:rsidP="00F1738D">
      <w:pPr>
        <w:numPr>
          <w:ilvl w:val="0"/>
          <w:numId w:val="1"/>
        </w:numPr>
        <w:jc w:val="both"/>
      </w:pPr>
      <w:r w:rsidRPr="00F1738D">
        <w:t xml:space="preserve">получением знаков отличия; </w:t>
      </w:r>
    </w:p>
    <w:p w14:paraId="26F1522A" w14:textId="77777777" w:rsidR="00F1738D" w:rsidRPr="00F1738D" w:rsidRDefault="00F1738D" w:rsidP="00F1738D">
      <w:pPr>
        <w:numPr>
          <w:ilvl w:val="0"/>
          <w:numId w:val="1"/>
        </w:numPr>
        <w:jc w:val="both"/>
      </w:pPr>
      <w:r w:rsidRPr="00F1738D">
        <w:t>благодарственных писем, грамот, наград;</w:t>
      </w:r>
    </w:p>
    <w:p w14:paraId="12E9EBCE" w14:textId="77777777" w:rsidR="00F1738D" w:rsidRPr="00F1738D" w:rsidRDefault="00F1738D" w:rsidP="00F1738D">
      <w:pPr>
        <w:numPr>
          <w:ilvl w:val="0"/>
          <w:numId w:val="1"/>
        </w:numPr>
        <w:jc w:val="both"/>
      </w:pPr>
      <w:r w:rsidRPr="00F1738D">
        <w:t>результаты ЕГЭ и ГИА (80-100 баллов);</w:t>
      </w:r>
    </w:p>
    <w:p w14:paraId="3307E972" w14:textId="77777777" w:rsidR="00F1738D" w:rsidRPr="00F1738D" w:rsidRDefault="00F1738D" w:rsidP="00F1738D">
      <w:pPr>
        <w:numPr>
          <w:ilvl w:val="0"/>
          <w:numId w:val="1"/>
        </w:numPr>
        <w:jc w:val="both"/>
      </w:pPr>
      <w:r w:rsidRPr="00F1738D">
        <w:t>организацию работ по обеспечению охраны труда и техники безопасности учащихся и сотрудников;</w:t>
      </w:r>
    </w:p>
    <w:p w14:paraId="51938950" w14:textId="77777777" w:rsidR="00F1738D" w:rsidRPr="00F1738D" w:rsidRDefault="00F1738D" w:rsidP="00F1738D">
      <w:pPr>
        <w:numPr>
          <w:ilvl w:val="0"/>
          <w:numId w:val="1"/>
        </w:numPr>
        <w:jc w:val="both"/>
      </w:pPr>
      <w:r w:rsidRPr="00F1738D">
        <w:t>обеспечение контроля за питанием детей (качество, охват, санитарно-гигиенические требования);</w:t>
      </w:r>
    </w:p>
    <w:p w14:paraId="2407A62B" w14:textId="77777777" w:rsidR="00F1738D" w:rsidRPr="00F1738D" w:rsidRDefault="00F1738D" w:rsidP="00F1738D">
      <w:pPr>
        <w:numPr>
          <w:ilvl w:val="0"/>
          <w:numId w:val="1"/>
        </w:numPr>
        <w:jc w:val="both"/>
      </w:pPr>
      <w:r w:rsidRPr="00F1738D">
        <w:t>работа по профилактике правонарушений;</w:t>
      </w:r>
    </w:p>
    <w:p w14:paraId="547E8CDF" w14:textId="77777777" w:rsidR="00F1738D" w:rsidRPr="00F1738D" w:rsidRDefault="00F1738D" w:rsidP="00F1738D">
      <w:pPr>
        <w:numPr>
          <w:ilvl w:val="0"/>
          <w:numId w:val="1"/>
        </w:numPr>
        <w:jc w:val="both"/>
      </w:pPr>
      <w:r w:rsidRPr="00F1738D">
        <w:t>качество выполнения общественных работ (профсоюз, опека и попечительство, травматизм);</w:t>
      </w:r>
    </w:p>
    <w:p w14:paraId="15EF2B45" w14:textId="77777777" w:rsidR="00F1738D" w:rsidRPr="00F1738D" w:rsidRDefault="00F1738D" w:rsidP="00F1738D">
      <w:pPr>
        <w:numPr>
          <w:ilvl w:val="0"/>
          <w:numId w:val="1"/>
        </w:numPr>
        <w:jc w:val="both"/>
      </w:pPr>
      <w:r w:rsidRPr="00F1738D">
        <w:t>работа по физическому воспитанию;</w:t>
      </w:r>
    </w:p>
    <w:p w14:paraId="135BAAE5" w14:textId="77777777" w:rsidR="00F1738D" w:rsidRPr="00F1738D" w:rsidRDefault="00F1738D" w:rsidP="00F1738D">
      <w:pPr>
        <w:numPr>
          <w:ilvl w:val="0"/>
          <w:numId w:val="1"/>
        </w:numPr>
        <w:jc w:val="both"/>
      </w:pPr>
      <w:r w:rsidRPr="00F1738D">
        <w:t>работа по профориентации;</w:t>
      </w:r>
    </w:p>
    <w:p w14:paraId="3EB7C8D7" w14:textId="77777777" w:rsidR="00F1738D" w:rsidRPr="00F1738D" w:rsidRDefault="00F1738D" w:rsidP="00F1738D">
      <w:pPr>
        <w:numPr>
          <w:ilvl w:val="0"/>
          <w:numId w:val="1"/>
        </w:numPr>
        <w:jc w:val="both"/>
      </w:pPr>
      <w:r w:rsidRPr="00F1738D">
        <w:t>работа с учащимися по пожарной безопасности;</w:t>
      </w:r>
    </w:p>
    <w:p w14:paraId="2BA0BC0B" w14:textId="77777777" w:rsidR="00F1738D" w:rsidRPr="00F1738D" w:rsidRDefault="00F1738D" w:rsidP="00F1738D">
      <w:pPr>
        <w:numPr>
          <w:ilvl w:val="0"/>
          <w:numId w:val="1"/>
        </w:numPr>
        <w:jc w:val="both"/>
      </w:pPr>
      <w:r w:rsidRPr="00F1738D">
        <w:t>ведение и оформление документации (документы строгой отчетности, протоколов , архива школы, попечительского совета)</w:t>
      </w:r>
    </w:p>
    <w:p w14:paraId="505AC6F7" w14:textId="77777777" w:rsidR="00F1738D" w:rsidRPr="00F1738D" w:rsidRDefault="00F1738D" w:rsidP="00F1738D">
      <w:pPr>
        <w:numPr>
          <w:ilvl w:val="0"/>
          <w:numId w:val="1"/>
        </w:numPr>
        <w:jc w:val="both"/>
      </w:pPr>
      <w:r w:rsidRPr="00F1738D">
        <w:t>качество производственного контроля;</w:t>
      </w:r>
    </w:p>
    <w:p w14:paraId="458FCAD2" w14:textId="77777777" w:rsidR="00F1738D" w:rsidRPr="00F1738D" w:rsidRDefault="00F1738D" w:rsidP="00F1738D">
      <w:pPr>
        <w:numPr>
          <w:ilvl w:val="0"/>
          <w:numId w:val="1"/>
        </w:numPr>
        <w:jc w:val="both"/>
      </w:pPr>
      <w:r w:rsidRPr="00F1738D">
        <w:t>административно-технический персонал премируется за  работу, не входящую в круг основных обязанностей</w:t>
      </w:r>
    </w:p>
    <w:p w14:paraId="3864B301" w14:textId="77777777" w:rsidR="00F1738D" w:rsidRPr="00F1738D" w:rsidRDefault="00F1738D" w:rsidP="00F1738D">
      <w:pPr>
        <w:jc w:val="both"/>
      </w:pPr>
      <w:r w:rsidRPr="00F1738D">
        <w:t xml:space="preserve">                   З.3. Решение Комиссии оформляется протоколом, согласовывается с профкомом, и  утверждается приказом директора Школы.</w:t>
      </w:r>
    </w:p>
    <w:p w14:paraId="0A34099B" w14:textId="77777777" w:rsidR="00F1738D" w:rsidRPr="00F1738D" w:rsidRDefault="00F1738D" w:rsidP="00F1738D">
      <w:pPr>
        <w:jc w:val="both"/>
      </w:pPr>
    </w:p>
    <w:p w14:paraId="0961236D" w14:textId="77777777" w:rsidR="00F1738D" w:rsidRPr="00F1738D" w:rsidRDefault="00F1738D" w:rsidP="00F1738D">
      <w:pPr>
        <w:pStyle w:val="2"/>
        <w:spacing w:after="0" w:line="240" w:lineRule="auto"/>
        <w:rPr>
          <w:b/>
          <w:sz w:val="24"/>
          <w:szCs w:val="24"/>
          <w:lang w:val="ru-RU"/>
        </w:rPr>
      </w:pPr>
      <w:r w:rsidRPr="00F1738D">
        <w:rPr>
          <w:b/>
          <w:sz w:val="24"/>
          <w:szCs w:val="24"/>
        </w:rPr>
        <w:t xml:space="preserve">                              </w:t>
      </w:r>
    </w:p>
    <w:p w14:paraId="6E98D533" w14:textId="77777777" w:rsidR="00F1738D" w:rsidRPr="00F1738D" w:rsidRDefault="00F1738D" w:rsidP="00F1738D">
      <w:pPr>
        <w:pStyle w:val="2"/>
        <w:spacing w:after="0" w:line="240" w:lineRule="auto"/>
        <w:rPr>
          <w:b/>
          <w:sz w:val="24"/>
          <w:szCs w:val="24"/>
          <w:lang w:val="ru-RU"/>
        </w:rPr>
      </w:pPr>
      <w:r w:rsidRPr="00F1738D">
        <w:rPr>
          <w:b/>
          <w:sz w:val="24"/>
          <w:szCs w:val="24"/>
          <w:lang w:val="ru-RU"/>
        </w:rPr>
        <w:t xml:space="preserve">                                                  </w:t>
      </w:r>
      <w:r w:rsidRPr="00F1738D">
        <w:rPr>
          <w:b/>
          <w:sz w:val="24"/>
          <w:szCs w:val="24"/>
        </w:rPr>
        <w:t xml:space="preserve"> 4.  Порядок премирования работников</w:t>
      </w:r>
    </w:p>
    <w:p w14:paraId="7838061A" w14:textId="77777777" w:rsidR="00F1738D" w:rsidRPr="00F1738D" w:rsidRDefault="00F1738D" w:rsidP="00F1738D">
      <w:pPr>
        <w:pStyle w:val="2"/>
        <w:spacing w:after="0" w:line="240" w:lineRule="auto"/>
        <w:rPr>
          <w:b/>
          <w:sz w:val="24"/>
          <w:szCs w:val="24"/>
          <w:lang w:val="ru-RU"/>
        </w:rPr>
      </w:pPr>
    </w:p>
    <w:p w14:paraId="184F07F6" w14:textId="77777777" w:rsidR="00F1738D" w:rsidRPr="00F1738D" w:rsidRDefault="00F1738D" w:rsidP="00F1738D">
      <w:pPr>
        <w:pStyle w:val="2"/>
        <w:spacing w:line="240" w:lineRule="auto"/>
        <w:jc w:val="both"/>
        <w:rPr>
          <w:sz w:val="24"/>
          <w:szCs w:val="24"/>
        </w:rPr>
      </w:pPr>
      <w:r w:rsidRPr="00F1738D">
        <w:rPr>
          <w:sz w:val="24"/>
          <w:szCs w:val="24"/>
        </w:rPr>
        <w:t xml:space="preserve">                   4.1.  Премирование работников Школы производится 1 раз в квартал по итогам работы за истекший период. </w:t>
      </w:r>
    </w:p>
    <w:p w14:paraId="2AF12D3A" w14:textId="77777777" w:rsidR="00F1738D" w:rsidRPr="00F1738D" w:rsidRDefault="00F1738D" w:rsidP="00F1738D">
      <w:pPr>
        <w:pStyle w:val="2"/>
        <w:spacing w:line="240" w:lineRule="auto"/>
        <w:jc w:val="both"/>
        <w:rPr>
          <w:sz w:val="24"/>
          <w:szCs w:val="24"/>
        </w:rPr>
      </w:pPr>
      <w:r w:rsidRPr="00F1738D">
        <w:rPr>
          <w:sz w:val="24"/>
          <w:szCs w:val="24"/>
        </w:rPr>
        <w:t xml:space="preserve">                   4.2. В соответствии со специальной шкалой учета дополнительного премирования работников школы:</w:t>
      </w:r>
    </w:p>
    <w:p w14:paraId="0160E124" w14:textId="77777777" w:rsidR="00F1738D" w:rsidRPr="00F1738D" w:rsidRDefault="00F1738D" w:rsidP="00F1738D">
      <w:pPr>
        <w:pStyle w:val="2"/>
        <w:widowControl/>
        <w:numPr>
          <w:ilvl w:val="0"/>
          <w:numId w:val="4"/>
        </w:numPr>
        <w:autoSpaceDE/>
        <w:autoSpaceDN/>
        <w:adjustRightInd/>
        <w:spacing w:after="0" w:line="240" w:lineRule="auto"/>
        <w:ind w:hanging="18"/>
        <w:jc w:val="both"/>
        <w:rPr>
          <w:sz w:val="24"/>
          <w:szCs w:val="24"/>
        </w:rPr>
      </w:pPr>
      <w:r w:rsidRPr="00F1738D">
        <w:rPr>
          <w:sz w:val="24"/>
          <w:szCs w:val="24"/>
        </w:rPr>
        <w:t>за участие в подготовке и проведении открытых мероприятий районного, городского республиканского масштабов;</w:t>
      </w:r>
    </w:p>
    <w:p w14:paraId="7CA9D819" w14:textId="77777777" w:rsidR="00F1738D" w:rsidRPr="00F1738D" w:rsidRDefault="00F1738D" w:rsidP="00F1738D">
      <w:pPr>
        <w:pStyle w:val="2"/>
        <w:widowControl/>
        <w:numPr>
          <w:ilvl w:val="0"/>
          <w:numId w:val="4"/>
        </w:numPr>
        <w:autoSpaceDE/>
        <w:autoSpaceDN/>
        <w:adjustRightInd/>
        <w:spacing w:after="0" w:line="240" w:lineRule="auto"/>
        <w:ind w:hanging="18"/>
        <w:jc w:val="both"/>
        <w:rPr>
          <w:sz w:val="24"/>
          <w:szCs w:val="24"/>
        </w:rPr>
      </w:pPr>
      <w:r w:rsidRPr="00F1738D">
        <w:rPr>
          <w:sz w:val="24"/>
          <w:szCs w:val="24"/>
        </w:rPr>
        <w:t>за особые успехи в работе, отмеченные благодарностями администрации, оформленные приказом по школе;</w:t>
      </w:r>
    </w:p>
    <w:p w14:paraId="1AD435DD" w14:textId="77777777" w:rsidR="00F1738D" w:rsidRPr="00F1738D" w:rsidRDefault="00F1738D" w:rsidP="00F1738D">
      <w:pPr>
        <w:pStyle w:val="2"/>
        <w:widowControl/>
        <w:numPr>
          <w:ilvl w:val="0"/>
          <w:numId w:val="4"/>
        </w:numPr>
        <w:autoSpaceDE/>
        <w:autoSpaceDN/>
        <w:adjustRightInd/>
        <w:spacing w:after="0" w:line="240" w:lineRule="auto"/>
        <w:ind w:hanging="18"/>
        <w:rPr>
          <w:sz w:val="24"/>
          <w:szCs w:val="24"/>
        </w:rPr>
      </w:pPr>
      <w:r w:rsidRPr="00F1738D">
        <w:rPr>
          <w:sz w:val="24"/>
          <w:szCs w:val="24"/>
        </w:rPr>
        <w:t>за выполнение общественных работ, перечисленных выше (в составе комиссий, оргкомитетов по проведению общешкольных мероприятий и т.д.).</w:t>
      </w:r>
    </w:p>
    <w:p w14:paraId="5A232B30" w14:textId="77777777" w:rsidR="00F1738D" w:rsidRPr="00F1738D" w:rsidRDefault="00F1738D" w:rsidP="00F1738D">
      <w:pPr>
        <w:pStyle w:val="2"/>
        <w:spacing w:after="0" w:line="240" w:lineRule="auto"/>
        <w:jc w:val="center"/>
        <w:rPr>
          <w:b/>
          <w:sz w:val="24"/>
          <w:szCs w:val="24"/>
          <w:lang w:val="ru-RU"/>
        </w:rPr>
      </w:pPr>
    </w:p>
    <w:p w14:paraId="123CAA5B" w14:textId="77777777" w:rsidR="00F1738D" w:rsidRPr="00F1738D" w:rsidRDefault="00F1738D" w:rsidP="00F1738D">
      <w:pPr>
        <w:pStyle w:val="2"/>
        <w:spacing w:after="0" w:line="240" w:lineRule="auto"/>
        <w:jc w:val="center"/>
        <w:rPr>
          <w:b/>
          <w:sz w:val="24"/>
          <w:szCs w:val="24"/>
          <w:lang w:val="ru-RU"/>
        </w:rPr>
      </w:pPr>
      <w:r w:rsidRPr="00F1738D">
        <w:rPr>
          <w:b/>
          <w:sz w:val="24"/>
          <w:szCs w:val="24"/>
        </w:rPr>
        <w:t>5. Заключительные положения</w:t>
      </w:r>
      <w:r w:rsidRPr="00F1738D">
        <w:rPr>
          <w:b/>
          <w:sz w:val="24"/>
          <w:szCs w:val="24"/>
          <w:lang w:val="ru-RU"/>
        </w:rPr>
        <w:t xml:space="preserve"> </w:t>
      </w:r>
    </w:p>
    <w:p w14:paraId="3C601756" w14:textId="77777777" w:rsidR="00F1738D" w:rsidRPr="00F1738D" w:rsidRDefault="00F1738D" w:rsidP="00F1738D">
      <w:pPr>
        <w:pStyle w:val="2"/>
        <w:spacing w:after="0" w:line="240" w:lineRule="auto"/>
        <w:jc w:val="center"/>
        <w:rPr>
          <w:b/>
          <w:sz w:val="24"/>
          <w:szCs w:val="24"/>
          <w:lang w:val="ru-RU"/>
        </w:rPr>
      </w:pPr>
    </w:p>
    <w:p w14:paraId="4D6C1383" w14:textId="77777777" w:rsidR="00F1738D" w:rsidRPr="00F1738D" w:rsidRDefault="00F1738D" w:rsidP="00F1738D">
      <w:pPr>
        <w:pStyle w:val="2"/>
        <w:spacing w:after="0" w:line="240" w:lineRule="auto"/>
        <w:jc w:val="both"/>
        <w:rPr>
          <w:sz w:val="24"/>
          <w:szCs w:val="24"/>
        </w:rPr>
      </w:pPr>
      <w:r w:rsidRPr="00F1738D">
        <w:rPr>
          <w:sz w:val="24"/>
          <w:szCs w:val="24"/>
        </w:rPr>
        <w:t xml:space="preserve">                 5.1. Данное Положение рассматривается  на общем собрании трудового коллектива, согласовываются с первичной профсоюзной организацией и утверждается приказом директора.</w:t>
      </w:r>
    </w:p>
    <w:p w14:paraId="46355731" w14:textId="77777777" w:rsidR="00F1738D" w:rsidRPr="00F1738D" w:rsidRDefault="00F1738D" w:rsidP="00F1738D">
      <w:pPr>
        <w:pStyle w:val="2"/>
        <w:spacing w:after="0" w:line="240" w:lineRule="auto"/>
        <w:ind w:firstLine="748"/>
        <w:jc w:val="both"/>
        <w:rPr>
          <w:sz w:val="24"/>
          <w:szCs w:val="24"/>
        </w:rPr>
      </w:pPr>
      <w:r w:rsidRPr="00F1738D">
        <w:rPr>
          <w:sz w:val="24"/>
          <w:szCs w:val="24"/>
        </w:rPr>
        <w:t xml:space="preserve">      5.2. Срок действия Положения  с 20</w:t>
      </w:r>
      <w:r w:rsidRPr="00F1738D">
        <w:rPr>
          <w:sz w:val="24"/>
          <w:szCs w:val="24"/>
          <w:lang w:val="ru-RU"/>
        </w:rPr>
        <w:t xml:space="preserve">21 </w:t>
      </w:r>
      <w:r w:rsidRPr="00F1738D">
        <w:rPr>
          <w:sz w:val="24"/>
          <w:szCs w:val="24"/>
        </w:rPr>
        <w:t>года по 20</w:t>
      </w:r>
      <w:r w:rsidRPr="00F1738D">
        <w:rPr>
          <w:sz w:val="24"/>
          <w:szCs w:val="24"/>
          <w:lang w:val="ru-RU"/>
        </w:rPr>
        <w:t>23</w:t>
      </w:r>
      <w:r w:rsidRPr="00F1738D">
        <w:rPr>
          <w:sz w:val="24"/>
          <w:szCs w:val="24"/>
        </w:rPr>
        <w:t xml:space="preserve"> год.                                 </w:t>
      </w:r>
    </w:p>
    <w:p w14:paraId="075EBB09" w14:textId="77777777" w:rsidR="00F1738D" w:rsidRPr="00F1738D" w:rsidRDefault="00F1738D" w:rsidP="00F1738D">
      <w:pPr>
        <w:pStyle w:val="2"/>
        <w:spacing w:after="0" w:line="240" w:lineRule="auto"/>
        <w:ind w:firstLine="935"/>
        <w:jc w:val="both"/>
        <w:rPr>
          <w:b/>
          <w:bCs/>
          <w:sz w:val="24"/>
          <w:szCs w:val="24"/>
        </w:rPr>
      </w:pPr>
      <w:r w:rsidRPr="00F1738D">
        <w:rPr>
          <w:sz w:val="24"/>
          <w:szCs w:val="24"/>
        </w:rPr>
        <w:t xml:space="preserve">   5.3. Дополнения изменения  к данному Положения вносятся по предложению профкома или администрации Школы и рассматриваются на общем собрании трудового коллектива</w:t>
      </w:r>
    </w:p>
    <w:p w14:paraId="5839FFA4" w14:textId="77777777" w:rsidR="00F1738D" w:rsidRPr="00F1738D" w:rsidRDefault="00F1738D" w:rsidP="00F1738D">
      <w:pPr>
        <w:pStyle w:val="a8"/>
        <w:tabs>
          <w:tab w:val="num" w:pos="720"/>
        </w:tabs>
      </w:pPr>
      <w:r w:rsidRPr="00F1738D">
        <w:rPr>
          <w:bCs/>
        </w:rPr>
        <w:t xml:space="preserve">                  5.4. Настоящее Положение  действует до принятия нового с даты   введения его в  действие приказом директора Школы, но не более, чем 2 года.</w:t>
      </w:r>
    </w:p>
    <w:p w14:paraId="44111955" w14:textId="77777777" w:rsidR="00F1738D" w:rsidRPr="00F1738D" w:rsidRDefault="00F1738D" w:rsidP="00F1738D">
      <w:pPr>
        <w:rPr>
          <w:bCs/>
        </w:rPr>
      </w:pPr>
      <w:r w:rsidRPr="00F1738D">
        <w:rPr>
          <w:bCs/>
        </w:rPr>
        <w:t xml:space="preserve">                  5.5.   Положение  может быть пролонгировано, но не более,  чем    на 1 год</w:t>
      </w:r>
    </w:p>
    <w:p w14:paraId="0A63F1A4" w14:textId="77777777" w:rsidR="00F12C76" w:rsidRDefault="00F12C76" w:rsidP="006C0B77">
      <w:pPr>
        <w:ind w:firstLine="709"/>
        <w:jc w:val="both"/>
      </w:pPr>
    </w:p>
    <w:sectPr w:rsidR="00F12C76" w:rsidSect="0085577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B26A4"/>
    <w:multiLevelType w:val="multilevel"/>
    <w:tmpl w:val="4DCE33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420"/>
        </w:tabs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920"/>
        </w:tabs>
        <w:ind w:left="10920" w:hanging="1800"/>
      </w:pPr>
      <w:rPr>
        <w:rFonts w:hint="default"/>
      </w:rPr>
    </w:lvl>
  </w:abstractNum>
  <w:abstractNum w:abstractNumId="1" w15:restartNumberingAfterBreak="0">
    <w:nsid w:val="05E43537"/>
    <w:multiLevelType w:val="hybridMultilevel"/>
    <w:tmpl w:val="DCB6B58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15C7217F"/>
    <w:multiLevelType w:val="hybridMultilevel"/>
    <w:tmpl w:val="993C06F4"/>
    <w:lvl w:ilvl="0" w:tplc="04190001">
      <w:start w:val="1"/>
      <w:numFmt w:val="bullet"/>
      <w:lvlText w:val=""/>
      <w:lvlJc w:val="left"/>
      <w:pPr>
        <w:tabs>
          <w:tab w:val="num" w:pos="1856"/>
        </w:tabs>
        <w:ind w:left="1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3" w15:restartNumberingAfterBreak="0">
    <w:nsid w:val="328E1CBA"/>
    <w:multiLevelType w:val="hybridMultilevel"/>
    <w:tmpl w:val="B80422CA"/>
    <w:lvl w:ilvl="0" w:tplc="041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num w:numId="1" w16cid:durableId="2118017582">
    <w:abstractNumId w:val="3"/>
  </w:num>
  <w:num w:numId="2" w16cid:durableId="1388341292">
    <w:abstractNumId w:val="2"/>
  </w:num>
  <w:num w:numId="3" w16cid:durableId="1838109299">
    <w:abstractNumId w:val="0"/>
  </w:num>
  <w:num w:numId="4" w16cid:durableId="917715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A4"/>
    <w:rsid w:val="0012532E"/>
    <w:rsid w:val="003942A4"/>
    <w:rsid w:val="006C0B77"/>
    <w:rsid w:val="008242FF"/>
    <w:rsid w:val="00855779"/>
    <w:rsid w:val="00870751"/>
    <w:rsid w:val="00922C48"/>
    <w:rsid w:val="00B915B7"/>
    <w:rsid w:val="00C25EA2"/>
    <w:rsid w:val="00C27833"/>
    <w:rsid w:val="00D10075"/>
    <w:rsid w:val="00EA59DF"/>
    <w:rsid w:val="00EE4070"/>
    <w:rsid w:val="00F12C76"/>
    <w:rsid w:val="00F1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98771"/>
  <w15:chartTrackingRefBased/>
  <w15:docId w15:val="{3D8C6AF5-BF87-4883-8247-B1AF86761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38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1738D"/>
    <w:pPr>
      <w:keepNext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738D"/>
    <w:rPr>
      <w:rFonts w:ascii="Times New Roman" w:eastAsia="Times New Roman" w:hAnsi="Times New Roman" w:cs="Times New Roman"/>
      <w:b/>
      <w:bCs/>
      <w:kern w:val="0"/>
      <w:sz w:val="28"/>
      <w:szCs w:val="20"/>
      <w:lang w:eastAsia="ru-RU"/>
      <w14:ligatures w14:val="none"/>
    </w:rPr>
  </w:style>
  <w:style w:type="paragraph" w:styleId="a3">
    <w:name w:val="footer"/>
    <w:basedOn w:val="a"/>
    <w:link w:val="a4"/>
    <w:uiPriority w:val="99"/>
    <w:rsid w:val="00F173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1738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5">
    <w:name w:val="Table Grid"/>
    <w:basedOn w:val="a1"/>
    <w:uiPriority w:val="39"/>
    <w:rsid w:val="00F1738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F1738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8">
    <w:name w:val="Body Text"/>
    <w:basedOn w:val="a"/>
    <w:link w:val="a9"/>
    <w:uiPriority w:val="99"/>
    <w:unhideWhenUsed/>
    <w:rsid w:val="00F1738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1738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F1738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  <w14:ligatures w14:val="none"/>
    </w:rPr>
  </w:style>
  <w:style w:type="character" w:customStyle="1" w:styleId="a7">
    <w:name w:val="Без интервала Знак"/>
    <w:link w:val="a6"/>
    <w:uiPriority w:val="1"/>
    <w:rsid w:val="00F1738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Body Text 2"/>
    <w:basedOn w:val="a"/>
    <w:link w:val="20"/>
    <w:uiPriority w:val="99"/>
    <w:semiHidden/>
    <w:unhideWhenUsed/>
    <w:rsid w:val="00F1738D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1738D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11">
    <w:name w:val="Абзац списка1"/>
    <w:basedOn w:val="a"/>
    <w:rsid w:val="00F1738D"/>
    <w:pPr>
      <w:ind w:firstLine="927"/>
      <w:contextualSpacing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963</Words>
  <Characters>5490</Characters>
  <Application>Microsoft Office Word</Application>
  <DocSecurity>0</DocSecurity>
  <Lines>45</Lines>
  <Paragraphs>12</Paragraphs>
  <ScaleCrop>false</ScaleCrop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5</cp:revision>
  <cp:lastPrinted>2024-04-22T05:00:00Z</cp:lastPrinted>
  <dcterms:created xsi:type="dcterms:W3CDTF">2024-04-13T07:31:00Z</dcterms:created>
  <dcterms:modified xsi:type="dcterms:W3CDTF">2024-09-26T11:38:00Z</dcterms:modified>
</cp:coreProperties>
</file>