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097" w:rsidRPr="00162097" w:rsidRDefault="00162097" w:rsidP="00162097">
      <w:pPr>
        <w:rPr>
          <w:rFonts w:ascii="Times New Roman" w:hAnsi="Times New Roman" w:cs="Times New Roman"/>
          <w:b/>
          <w:sz w:val="28"/>
          <w:szCs w:val="28"/>
        </w:rPr>
      </w:pPr>
      <w:r w:rsidRPr="00162097">
        <w:rPr>
          <w:rFonts w:ascii="Times New Roman" w:hAnsi="Times New Roman" w:cs="Times New Roman"/>
          <w:b/>
          <w:sz w:val="28"/>
          <w:szCs w:val="28"/>
        </w:rPr>
        <w:t xml:space="preserve">Тема: </w:t>
      </w:r>
      <w:r w:rsidRPr="00162097">
        <w:rPr>
          <w:rFonts w:ascii="Times New Roman" w:hAnsi="Times New Roman" w:cs="Times New Roman"/>
          <w:b/>
          <w:sz w:val="28"/>
          <w:szCs w:val="28"/>
        </w:rPr>
        <w:t>Падение Византии и рост церковно-политической ро</w:t>
      </w:r>
      <w:r w:rsidRPr="00162097">
        <w:rPr>
          <w:rFonts w:ascii="Times New Roman" w:hAnsi="Times New Roman" w:cs="Times New Roman"/>
          <w:b/>
          <w:sz w:val="28"/>
          <w:szCs w:val="28"/>
        </w:rPr>
        <w:t xml:space="preserve">ли Москвы в православном мире. </w:t>
      </w:r>
      <w:r w:rsidRPr="00162097">
        <w:rPr>
          <w:rFonts w:ascii="Times New Roman" w:hAnsi="Times New Roman" w:cs="Times New Roman"/>
          <w:b/>
          <w:sz w:val="28"/>
          <w:szCs w:val="28"/>
        </w:rPr>
        <w:t>Теория «Москва – третий Рим»</w:t>
      </w:r>
    </w:p>
    <w:p w:rsidR="003375EE" w:rsidRPr="00162097" w:rsidRDefault="00162097">
      <w:pPr>
        <w:rPr>
          <w:rFonts w:ascii="Times New Roman" w:hAnsi="Times New Roman" w:cs="Times New Roman"/>
          <w:sz w:val="28"/>
          <w:szCs w:val="28"/>
        </w:rPr>
      </w:pPr>
      <w:r w:rsidRPr="00162097">
        <w:rPr>
          <w:rFonts w:ascii="Times New Roman" w:hAnsi="Times New Roman" w:cs="Times New Roman"/>
          <w:sz w:val="28"/>
          <w:szCs w:val="28"/>
        </w:rPr>
        <w:t xml:space="preserve">В ходе нашего урока мы еще раз обратимся к теории «Москва – Третий Рим», как политическому, идеологическому, культурному тезису, определявшему Российское государство как наследника Византийской империи. Данная тема глубока и важна. Ее изучают и российские и иностранные ученые со времен написания Н.М. Карамзиным «Истории государства Российского» в любезном нашему сердцу Остафьеве. Но и сегодня она включает в себя еще множество спорных вопросов, о чем свидетельствуют последние публикации в исторических журналах и отдельные монографии. Кто знает, </w:t>
      </w:r>
      <w:proofErr w:type="gramStart"/>
      <w:r w:rsidRPr="00162097">
        <w:rPr>
          <w:rFonts w:ascii="Times New Roman" w:hAnsi="Times New Roman" w:cs="Times New Roman"/>
          <w:sz w:val="28"/>
          <w:szCs w:val="28"/>
        </w:rPr>
        <w:t>может быть в будущем кто-то из вас скажет</w:t>
      </w:r>
      <w:proofErr w:type="gramEnd"/>
      <w:r w:rsidRPr="00162097">
        <w:rPr>
          <w:rFonts w:ascii="Times New Roman" w:hAnsi="Times New Roman" w:cs="Times New Roman"/>
          <w:sz w:val="28"/>
          <w:szCs w:val="28"/>
        </w:rPr>
        <w:t xml:space="preserve"> свое слово по данному вопросу и, будучи умудренным опытом и знаниями, вспомнит наш урок. Мы же сегодня, опираясь на наши знания, 3 будем отвечать на поставленные вопросы. Основная форма нашей работы – семинар. План этого семинара был представлен вам, напомню, в начале изучения всей темы.</w:t>
      </w:r>
    </w:p>
    <w:p w:rsidR="00162097" w:rsidRPr="00162097" w:rsidRDefault="00162097">
      <w:pPr>
        <w:rPr>
          <w:rFonts w:ascii="Times New Roman" w:hAnsi="Times New Roman" w:cs="Times New Roman"/>
          <w:sz w:val="28"/>
          <w:szCs w:val="28"/>
        </w:rPr>
      </w:pPr>
      <w:r w:rsidRPr="00162097">
        <w:rPr>
          <w:rFonts w:ascii="Times New Roman" w:hAnsi="Times New Roman" w:cs="Times New Roman"/>
          <w:sz w:val="28"/>
          <w:szCs w:val="28"/>
        </w:rPr>
        <w:t xml:space="preserve">Итак, изучаем мы с вами средневековое государство. 1. Какие же этапы в своем развитие оно прошло Предполагаемый ответ: опора на схему «Основные периоды в развитие средневекового государства проходит», – раннефеодальное государство, период феодальной раздробленности, единое централизованное государство. 2.Назовите хронологические рамки этих периодов на примере Российского государства. Предполагаемый ответ: раннефеодальное государство IХ – </w:t>
      </w:r>
      <w:proofErr w:type="gramStart"/>
      <w:r w:rsidRPr="00162097">
        <w:rPr>
          <w:rFonts w:ascii="Times New Roman" w:hAnsi="Times New Roman" w:cs="Times New Roman"/>
          <w:sz w:val="28"/>
          <w:szCs w:val="28"/>
        </w:rPr>
        <w:t>Х</w:t>
      </w:r>
      <w:proofErr w:type="gramEnd"/>
      <w:r w:rsidRPr="00162097">
        <w:rPr>
          <w:rFonts w:ascii="Times New Roman" w:hAnsi="Times New Roman" w:cs="Times New Roman"/>
          <w:sz w:val="28"/>
          <w:szCs w:val="28"/>
        </w:rPr>
        <w:t>II вв. – обособление русских княжеств ХII – ХY вв. – русское централизованное государство ХY – ХII вв.</w:t>
      </w:r>
    </w:p>
    <w:p w:rsidR="00162097" w:rsidRPr="00162097" w:rsidRDefault="00162097">
      <w:pPr>
        <w:rPr>
          <w:rFonts w:ascii="Times New Roman" w:hAnsi="Times New Roman" w:cs="Times New Roman"/>
          <w:sz w:val="28"/>
          <w:szCs w:val="28"/>
        </w:rPr>
      </w:pPr>
      <w:r w:rsidRPr="00162097">
        <w:rPr>
          <w:rFonts w:ascii="Times New Roman" w:hAnsi="Times New Roman" w:cs="Times New Roman"/>
          <w:sz w:val="28"/>
          <w:szCs w:val="28"/>
        </w:rPr>
        <w:t xml:space="preserve">4. Каковы особенности развития России в </w:t>
      </w:r>
      <w:proofErr w:type="gramStart"/>
      <w:r w:rsidRPr="00162097">
        <w:rPr>
          <w:rFonts w:ascii="Times New Roman" w:hAnsi="Times New Roman" w:cs="Times New Roman"/>
          <w:sz w:val="28"/>
          <w:szCs w:val="28"/>
        </w:rPr>
        <w:t>Х</w:t>
      </w:r>
      <w:proofErr w:type="gramEnd"/>
      <w:r w:rsidRPr="00162097">
        <w:rPr>
          <w:rFonts w:ascii="Times New Roman" w:hAnsi="Times New Roman" w:cs="Times New Roman"/>
          <w:sz w:val="28"/>
          <w:szCs w:val="28"/>
        </w:rPr>
        <w:t xml:space="preserve">IY – ХY вв.? Предполагаемый ответ: Главной особенностью был тот факт, что русские земли находились под властью Золотой Орды, должны были платить дань, а князья получать ярлык на Великое Владимирское княжение. Нередки были и набеги ордынцев на русские земли. Поэтому для нашего государства главной причиной объединения была необходимость избавления от монголо-татар. Кроме того – на западе у русских земель был не менее серьезный соперник – Литовское княжество и католицизм. Политические причины объединения доминировали над </w:t>
      </w:r>
      <w:proofErr w:type="gramStart"/>
      <w:r w:rsidRPr="00162097">
        <w:rPr>
          <w:rFonts w:ascii="Times New Roman" w:hAnsi="Times New Roman" w:cs="Times New Roman"/>
          <w:sz w:val="28"/>
          <w:szCs w:val="28"/>
        </w:rPr>
        <w:t>экономическими</w:t>
      </w:r>
      <w:proofErr w:type="gramEnd"/>
      <w:r w:rsidRPr="00162097">
        <w:rPr>
          <w:rFonts w:ascii="Times New Roman" w:hAnsi="Times New Roman" w:cs="Times New Roman"/>
          <w:sz w:val="28"/>
          <w:szCs w:val="28"/>
        </w:rPr>
        <w:t>, в отличие от Европы.</w:t>
      </w:r>
    </w:p>
    <w:p w:rsidR="00162097" w:rsidRPr="00162097" w:rsidRDefault="00162097">
      <w:pPr>
        <w:rPr>
          <w:rFonts w:ascii="Times New Roman" w:hAnsi="Times New Roman" w:cs="Times New Roman"/>
          <w:sz w:val="28"/>
          <w:szCs w:val="28"/>
        </w:rPr>
      </w:pPr>
      <w:r w:rsidRPr="00162097">
        <w:rPr>
          <w:rFonts w:ascii="Times New Roman" w:hAnsi="Times New Roman" w:cs="Times New Roman"/>
          <w:sz w:val="28"/>
          <w:szCs w:val="28"/>
        </w:rPr>
        <w:t>Московс</w:t>
      </w:r>
      <w:r w:rsidRPr="00162097">
        <w:rPr>
          <w:rFonts w:ascii="Times New Roman" w:hAnsi="Times New Roman" w:cs="Times New Roman"/>
          <w:sz w:val="28"/>
          <w:szCs w:val="28"/>
        </w:rPr>
        <w:t xml:space="preserve">кое княжество возникло еще в </w:t>
      </w:r>
      <w:proofErr w:type="gramStart"/>
      <w:r w:rsidRPr="00162097">
        <w:rPr>
          <w:rFonts w:ascii="Times New Roman" w:hAnsi="Times New Roman" w:cs="Times New Roman"/>
          <w:sz w:val="28"/>
          <w:szCs w:val="28"/>
        </w:rPr>
        <w:t>Х</w:t>
      </w:r>
      <w:proofErr w:type="gramEnd"/>
      <w:r w:rsidRPr="00162097">
        <w:rPr>
          <w:rFonts w:ascii="Times New Roman" w:hAnsi="Times New Roman" w:cs="Times New Roman"/>
          <w:sz w:val="28"/>
          <w:szCs w:val="28"/>
        </w:rPr>
        <w:t xml:space="preserve">III в., основоположником Московского княжеского двора был Даниил Александрович, сын Александра Невского. В начале </w:t>
      </w:r>
      <w:proofErr w:type="gramStart"/>
      <w:r w:rsidRPr="00162097">
        <w:rPr>
          <w:rFonts w:ascii="Times New Roman" w:hAnsi="Times New Roman" w:cs="Times New Roman"/>
          <w:sz w:val="28"/>
          <w:szCs w:val="28"/>
        </w:rPr>
        <w:t>Х</w:t>
      </w:r>
      <w:proofErr w:type="gramEnd"/>
      <w:r w:rsidRPr="00162097">
        <w:rPr>
          <w:rFonts w:ascii="Times New Roman" w:hAnsi="Times New Roman" w:cs="Times New Roman"/>
          <w:sz w:val="28"/>
          <w:szCs w:val="28"/>
        </w:rPr>
        <w:t xml:space="preserve">IY века Москва включилась в борьбу за обладание ярлыком на Великое Владимирское княжение и добилась в этой борьбе победы над Тверью. Московское княжество, имевшее выгодное </w:t>
      </w:r>
      <w:r w:rsidRPr="00162097">
        <w:rPr>
          <w:rFonts w:ascii="Times New Roman" w:hAnsi="Times New Roman" w:cs="Times New Roman"/>
          <w:sz w:val="28"/>
          <w:szCs w:val="28"/>
        </w:rPr>
        <w:lastRenderedPageBreak/>
        <w:t>географическое положение, удаленное от набегов Золотой Орды, успешно развивалось. Московские князья проводили хитроумную политику сотрудничества с Золотой Ордой, продолжали тем самым принципы, заложенные Александром Невским: выбрать из двух врагов наименьшего, встать стеной на пути проникновения крестоносцев-католиков на Русь. Достаточно вспомнить Ивана Калиту. Он добился права собирать дань («ордынский выход») с русских земель самостоятельно. Присоединение к Москве земель начал еще князь Даниил. Шло оно различными путями: и захватом, и с помощью династических браков, и покупкой земельных владений и городов. Кроме того, русская православная церковь поддержала Москву.</w:t>
      </w:r>
    </w:p>
    <w:p w:rsidR="00162097" w:rsidRPr="00162097" w:rsidRDefault="00162097">
      <w:pPr>
        <w:rPr>
          <w:rFonts w:ascii="Times New Roman" w:hAnsi="Times New Roman" w:cs="Times New Roman"/>
          <w:sz w:val="28"/>
          <w:szCs w:val="28"/>
        </w:rPr>
      </w:pPr>
      <w:r w:rsidRPr="00162097">
        <w:rPr>
          <w:rFonts w:ascii="Times New Roman" w:hAnsi="Times New Roman" w:cs="Times New Roman"/>
          <w:sz w:val="28"/>
          <w:szCs w:val="28"/>
        </w:rPr>
        <w:t xml:space="preserve">3) Вопрос: как продолжился процесс объединения русских земель после ликвидации монголо-татарского ига? Предполагаемый ответ: Процесс объединения земель усилился после ликвидации монголо-татарского ига. В 1480 г. Московскому князю Ивану III в результате длительного противостояния на реке Угре хану Ахмату удалось отстоять право не выплачивать более дань Золотой Орде. </w:t>
      </w:r>
      <w:proofErr w:type="gramStart"/>
      <w:r w:rsidRPr="00162097">
        <w:rPr>
          <w:rFonts w:ascii="Times New Roman" w:hAnsi="Times New Roman" w:cs="Times New Roman"/>
          <w:sz w:val="28"/>
          <w:szCs w:val="28"/>
        </w:rPr>
        <w:t>«Наши, – сообщает летописец,– поразили многих стрелами из пищалей, а их стрелы падали между нашими и никого не ранили.</w:t>
      </w:r>
      <w:proofErr w:type="gramEnd"/>
      <w:r w:rsidRPr="00162097">
        <w:rPr>
          <w:rFonts w:ascii="Times New Roman" w:hAnsi="Times New Roman" w:cs="Times New Roman"/>
          <w:sz w:val="28"/>
          <w:szCs w:val="28"/>
        </w:rPr>
        <w:t xml:space="preserve"> И отбили их от берега, и много дней начинали наступать татары, сражаясь, и не одолели». В первой трети </w:t>
      </w:r>
      <w:proofErr w:type="gramStart"/>
      <w:r w:rsidRPr="00162097">
        <w:rPr>
          <w:rFonts w:ascii="Times New Roman" w:hAnsi="Times New Roman" w:cs="Times New Roman"/>
          <w:sz w:val="28"/>
          <w:szCs w:val="28"/>
        </w:rPr>
        <w:t>Х</w:t>
      </w:r>
      <w:proofErr w:type="gramEnd"/>
      <w:r w:rsidRPr="00162097">
        <w:rPr>
          <w:rFonts w:ascii="Times New Roman" w:hAnsi="Times New Roman" w:cs="Times New Roman"/>
          <w:sz w:val="28"/>
          <w:szCs w:val="28"/>
        </w:rPr>
        <w:t>VI века Россия заняла важное место среди других государств средневековья. В результате войн, которые вели Иван III и его сын Василий III, значительно улучшилось внешнеполитическое положение государства. В 1494 г. Литва вернула России Вязьму. Это обезопасило Москву от литовских набегов. В 1501 г. были разгромлены войска Ливонского ордена, и Ливония стала платить дань Москве. В вассальную зависимость от Москвы попало и Казанское ханство (напомню, что к этому времени Золотая Орда уже распалась на ряд отдельных ханств). В 1514 г. освобожден и присоединен к Москве Смоленск, тем самым у Литвы окончательно вырвана инициатива «собирания» русских земель. В этом же году Московское государство заключает важный договор со Священной Римской Империей. В нем Василий III именуется цесарем, т.е. императором. Это положило начало признания России как значительного фактора европейской политики. В это время были налажены связи с Данией, Англией, Нидерландами, Испанией, Персией, Индией.</w:t>
      </w:r>
    </w:p>
    <w:p w:rsidR="00162097" w:rsidRPr="00162097" w:rsidRDefault="00162097">
      <w:pPr>
        <w:rPr>
          <w:rFonts w:ascii="Times New Roman" w:hAnsi="Times New Roman" w:cs="Times New Roman"/>
          <w:sz w:val="28"/>
          <w:szCs w:val="28"/>
        </w:rPr>
      </w:pPr>
    </w:p>
    <w:p w:rsidR="00162097" w:rsidRPr="00162097" w:rsidRDefault="00162097">
      <w:pPr>
        <w:rPr>
          <w:rFonts w:ascii="Times New Roman" w:hAnsi="Times New Roman" w:cs="Times New Roman"/>
          <w:sz w:val="28"/>
          <w:szCs w:val="28"/>
        </w:rPr>
      </w:pPr>
      <w:r w:rsidRPr="00162097">
        <w:rPr>
          <w:rFonts w:ascii="Times New Roman" w:hAnsi="Times New Roman" w:cs="Times New Roman"/>
          <w:sz w:val="28"/>
          <w:szCs w:val="28"/>
        </w:rPr>
        <w:t xml:space="preserve">8. Какой новый символ Российского государства появляется в это время? (Опережающее задание, сообщение студента). В России появляется новый </w:t>
      </w:r>
      <w:r w:rsidRPr="00162097">
        <w:rPr>
          <w:rFonts w:ascii="Times New Roman" w:hAnsi="Times New Roman" w:cs="Times New Roman"/>
          <w:sz w:val="28"/>
          <w:szCs w:val="28"/>
        </w:rPr>
        <w:lastRenderedPageBreak/>
        <w:t>герб – двуглавый орел. Он был семейным гербом Палеологов, династии последних Византийских императоров. В 1472 г. Иван III женился на Софье Палеолог, племяннице последнего Византийского императора, единственной наследнице утраченного престола. Заимствование Иваном III двуглавого орла из Византии было направлено на укрепление его политического престижа как правителя суверенного государства. Без сомнения, оно связано с имперскими притязаниями. Известны свидетельства о стремлении Ивана III поставить себя наравне с первым монархом Европы – Императором Священной Римской империи. В Московском дворе был введен пышный и сложный 7 церемониал по образцу Византийского двора. Взамен титула великого князя принят титул: «</w:t>
      </w:r>
      <w:proofErr w:type="gramStart"/>
      <w:r w:rsidRPr="00162097">
        <w:rPr>
          <w:rFonts w:ascii="Times New Roman" w:hAnsi="Times New Roman" w:cs="Times New Roman"/>
          <w:sz w:val="28"/>
          <w:szCs w:val="28"/>
        </w:rPr>
        <w:t>Божия</w:t>
      </w:r>
      <w:proofErr w:type="gramEnd"/>
      <w:r w:rsidRPr="00162097">
        <w:rPr>
          <w:rFonts w:ascii="Times New Roman" w:hAnsi="Times New Roman" w:cs="Times New Roman"/>
          <w:sz w:val="28"/>
          <w:szCs w:val="28"/>
        </w:rPr>
        <w:t xml:space="preserve"> </w:t>
      </w:r>
      <w:proofErr w:type="spellStart"/>
      <w:r w:rsidRPr="00162097">
        <w:rPr>
          <w:rFonts w:ascii="Times New Roman" w:hAnsi="Times New Roman" w:cs="Times New Roman"/>
          <w:sz w:val="28"/>
          <w:szCs w:val="28"/>
        </w:rPr>
        <w:t>милостию</w:t>
      </w:r>
      <w:proofErr w:type="spellEnd"/>
      <w:r w:rsidRPr="00162097">
        <w:rPr>
          <w:rFonts w:ascii="Times New Roman" w:hAnsi="Times New Roman" w:cs="Times New Roman"/>
          <w:sz w:val="28"/>
          <w:szCs w:val="28"/>
        </w:rPr>
        <w:t xml:space="preserve"> государь всея Руси». В конце Х</w:t>
      </w:r>
      <w:proofErr w:type="gramStart"/>
      <w:r w:rsidRPr="00162097">
        <w:rPr>
          <w:rFonts w:ascii="Times New Roman" w:hAnsi="Times New Roman" w:cs="Times New Roman"/>
          <w:sz w:val="28"/>
          <w:szCs w:val="28"/>
        </w:rPr>
        <w:t>Y</w:t>
      </w:r>
      <w:proofErr w:type="gramEnd"/>
      <w:r w:rsidRPr="00162097">
        <w:rPr>
          <w:rFonts w:ascii="Times New Roman" w:hAnsi="Times New Roman" w:cs="Times New Roman"/>
          <w:sz w:val="28"/>
          <w:szCs w:val="28"/>
        </w:rPr>
        <w:t xml:space="preserve"> в. появилось множество легенд, которые обосновывали законное первенство московских государей над всеми русскими князьями и королями Польши и Литвы. В одной из них («Сказание о князьях Владимирских») утверждается связь рода Рюрика, к которому принадлежал Иван III, с родом древнего римского императора Августа, чья власть имела божественный характер.</w:t>
      </w:r>
    </w:p>
    <w:p w:rsidR="00162097" w:rsidRPr="00162097" w:rsidRDefault="00162097">
      <w:pPr>
        <w:rPr>
          <w:rFonts w:ascii="Times New Roman" w:hAnsi="Times New Roman" w:cs="Times New Roman"/>
          <w:sz w:val="28"/>
          <w:szCs w:val="28"/>
        </w:rPr>
      </w:pPr>
      <w:r w:rsidRPr="00162097">
        <w:rPr>
          <w:rFonts w:ascii="Times New Roman" w:hAnsi="Times New Roman" w:cs="Times New Roman"/>
          <w:sz w:val="28"/>
          <w:szCs w:val="28"/>
        </w:rPr>
        <w:t>9. Какое значимое событие для мировой истории произошло в 1453 г.? Предполагаемый ответ: в этом году турки-османы захватили столицу Византийской (Восточно-Римской) империи – Константинополь, оплот православия.</w:t>
      </w:r>
    </w:p>
    <w:p w:rsidR="00162097" w:rsidRPr="00162097" w:rsidRDefault="00162097">
      <w:pPr>
        <w:rPr>
          <w:rFonts w:ascii="Times New Roman" w:hAnsi="Times New Roman" w:cs="Times New Roman"/>
          <w:sz w:val="28"/>
          <w:szCs w:val="28"/>
        </w:rPr>
      </w:pPr>
      <w:r w:rsidRPr="00162097">
        <w:rPr>
          <w:rFonts w:ascii="Times New Roman" w:hAnsi="Times New Roman" w:cs="Times New Roman"/>
          <w:sz w:val="28"/>
          <w:szCs w:val="28"/>
        </w:rPr>
        <w:t xml:space="preserve">Преподаватель: Напомню, что еще до падения Константинополя власть укрепляла веру русских в их особое предназначение. Когда в 1439 г. Россия отвергла Флорентийскую унию, подписанную Константинополем и Римом, ее репутация последнего оплота православия возросла. Поэтому, с падением Константинополя, ни у кого не осталось сомнения, кто является законным правопреемником погибшей Византии, Второго Рима. В 1492г. митрополит Зосима впервые официально провозгласил Москву «новым градом Константина». Свое полное выражение эта идея нашла в теории «Москва – Третий Рим», разработанной псковским монахом </w:t>
      </w:r>
      <w:proofErr w:type="spellStart"/>
      <w:r w:rsidRPr="00162097">
        <w:rPr>
          <w:rFonts w:ascii="Times New Roman" w:hAnsi="Times New Roman" w:cs="Times New Roman"/>
          <w:sz w:val="28"/>
          <w:szCs w:val="28"/>
        </w:rPr>
        <w:t>Филофеем</w:t>
      </w:r>
      <w:proofErr w:type="spellEnd"/>
      <w:r w:rsidRPr="00162097">
        <w:rPr>
          <w:rFonts w:ascii="Times New Roman" w:hAnsi="Times New Roman" w:cs="Times New Roman"/>
          <w:sz w:val="28"/>
          <w:szCs w:val="28"/>
        </w:rPr>
        <w:t xml:space="preserve"> уже в первой половине </w:t>
      </w:r>
      <w:proofErr w:type="gramStart"/>
      <w:r w:rsidRPr="00162097">
        <w:rPr>
          <w:rFonts w:ascii="Times New Roman" w:hAnsi="Times New Roman" w:cs="Times New Roman"/>
          <w:sz w:val="28"/>
          <w:szCs w:val="28"/>
        </w:rPr>
        <w:t>Х</w:t>
      </w:r>
      <w:proofErr w:type="gramEnd"/>
      <w:r w:rsidRPr="00162097">
        <w:rPr>
          <w:rFonts w:ascii="Times New Roman" w:hAnsi="Times New Roman" w:cs="Times New Roman"/>
          <w:sz w:val="28"/>
          <w:szCs w:val="28"/>
        </w:rPr>
        <w:t xml:space="preserve">VI века. Согласно этой теории Рим, вернее, первый Рим – это и первое христианское царство, которое пребывает под защитой Провидения, второй Рим – Константинополь, третий Рим – Москва. Быть Римом – не привилегия, а тяжкий груз ответственности. Древний Рим не справился с нею. Достоинство христианского царства перешло на Константинополь – новый Рим. Но и грекам эта ответственность оказалась не по плечу, Византия заключила унию с католическим Римом и поэтому погибла. Достоинство Рима наследует Москва. 8 «Два Рима </w:t>
      </w:r>
      <w:proofErr w:type="spellStart"/>
      <w:r w:rsidRPr="00162097">
        <w:rPr>
          <w:rFonts w:ascii="Times New Roman" w:hAnsi="Times New Roman" w:cs="Times New Roman"/>
          <w:sz w:val="28"/>
          <w:szCs w:val="28"/>
        </w:rPr>
        <w:t>падоша</w:t>
      </w:r>
      <w:proofErr w:type="spellEnd"/>
      <w:r w:rsidRPr="00162097">
        <w:rPr>
          <w:rFonts w:ascii="Times New Roman" w:hAnsi="Times New Roman" w:cs="Times New Roman"/>
          <w:sz w:val="28"/>
          <w:szCs w:val="28"/>
        </w:rPr>
        <w:t xml:space="preserve">, а третий стоит, а четвертому не </w:t>
      </w:r>
      <w:proofErr w:type="spellStart"/>
      <w:r w:rsidRPr="00162097">
        <w:rPr>
          <w:rFonts w:ascii="Times New Roman" w:hAnsi="Times New Roman" w:cs="Times New Roman"/>
          <w:sz w:val="28"/>
          <w:szCs w:val="28"/>
        </w:rPr>
        <w:t>быти</w:t>
      </w:r>
      <w:proofErr w:type="spellEnd"/>
      <w:r w:rsidRPr="00162097">
        <w:rPr>
          <w:rFonts w:ascii="Times New Roman" w:hAnsi="Times New Roman" w:cs="Times New Roman"/>
          <w:sz w:val="28"/>
          <w:szCs w:val="28"/>
        </w:rPr>
        <w:t xml:space="preserve">» – такова в итоге формула </w:t>
      </w:r>
      <w:proofErr w:type="spellStart"/>
      <w:r w:rsidRPr="00162097">
        <w:rPr>
          <w:rFonts w:ascii="Times New Roman" w:hAnsi="Times New Roman" w:cs="Times New Roman"/>
          <w:sz w:val="28"/>
          <w:szCs w:val="28"/>
        </w:rPr>
        <w:t>Филофея</w:t>
      </w:r>
      <w:proofErr w:type="spellEnd"/>
      <w:r w:rsidRPr="00162097">
        <w:rPr>
          <w:rFonts w:ascii="Times New Roman" w:hAnsi="Times New Roman" w:cs="Times New Roman"/>
          <w:sz w:val="28"/>
          <w:szCs w:val="28"/>
        </w:rPr>
        <w:t xml:space="preserve">. С течением времени теория </w:t>
      </w:r>
      <w:r w:rsidRPr="00162097">
        <w:rPr>
          <w:rFonts w:ascii="Times New Roman" w:hAnsi="Times New Roman" w:cs="Times New Roman"/>
          <w:sz w:val="28"/>
          <w:szCs w:val="28"/>
        </w:rPr>
        <w:lastRenderedPageBreak/>
        <w:t>«Москва – Третий Рим» приобрела огромную популярность в обществе. В достоинстве Третьего Рима склонны видеть не столько груз ответственности, сколько предмет гордости. Эта теория не одну сотню лет придавала сил российским монархам и укрепляла патриотические настроения простого народа.</w:t>
      </w:r>
    </w:p>
    <w:p w:rsidR="00162097" w:rsidRPr="00162097" w:rsidRDefault="00162097">
      <w:pPr>
        <w:rPr>
          <w:rFonts w:ascii="Times New Roman" w:hAnsi="Times New Roman" w:cs="Times New Roman"/>
          <w:sz w:val="28"/>
          <w:szCs w:val="28"/>
        </w:rPr>
      </w:pPr>
      <w:r w:rsidRPr="00162097">
        <w:rPr>
          <w:rFonts w:ascii="Times New Roman" w:hAnsi="Times New Roman" w:cs="Times New Roman"/>
          <w:b/>
          <w:sz w:val="28"/>
          <w:szCs w:val="28"/>
        </w:rPr>
        <w:t>Домашнее задание:</w:t>
      </w:r>
      <w:r w:rsidRPr="00162097">
        <w:rPr>
          <w:rFonts w:ascii="Times New Roman" w:hAnsi="Times New Roman" w:cs="Times New Roman"/>
          <w:sz w:val="28"/>
          <w:szCs w:val="28"/>
        </w:rPr>
        <w:t xml:space="preserve"> Повторить параграфы 16 – 17. Подготовить сообщения о выдающихся памятниках культуры Х</w:t>
      </w:r>
      <w:proofErr w:type="gramStart"/>
      <w:r w:rsidRPr="00162097">
        <w:rPr>
          <w:rFonts w:ascii="Times New Roman" w:hAnsi="Times New Roman" w:cs="Times New Roman"/>
          <w:sz w:val="28"/>
          <w:szCs w:val="28"/>
        </w:rPr>
        <w:t>Y</w:t>
      </w:r>
      <w:proofErr w:type="gramEnd"/>
      <w:r w:rsidRPr="00162097">
        <w:rPr>
          <w:rFonts w:ascii="Times New Roman" w:hAnsi="Times New Roman" w:cs="Times New Roman"/>
          <w:sz w:val="28"/>
          <w:szCs w:val="28"/>
        </w:rPr>
        <w:t>– ХYI вв.</w:t>
      </w:r>
      <w:bookmarkStart w:id="0" w:name="_GoBack"/>
      <w:bookmarkEnd w:id="0"/>
    </w:p>
    <w:sectPr w:rsidR="00162097" w:rsidRPr="001620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48F"/>
    <w:rsid w:val="00162097"/>
    <w:rsid w:val="003375EE"/>
    <w:rsid w:val="00717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1167</Words>
  <Characters>6658</Characters>
  <Application>Microsoft Office Word</Application>
  <DocSecurity>0</DocSecurity>
  <Lines>55</Lines>
  <Paragraphs>15</Paragraphs>
  <ScaleCrop>false</ScaleCrop>
  <Company>diakov.net</Company>
  <LinksUpToDate>false</LinksUpToDate>
  <CharactersWithSpaces>7810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2020-05-11T10:13:00Z</dcterms:created>
  <dcterms:modified xsi:type="dcterms:W3CDTF">2020-05-11T10:18:00Z</dcterms:modified>
</cp:coreProperties>
</file>